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49EB" w:rsidRDefault="0034464E" w:rsidP="00714289">
      <w:pPr>
        <w:tabs>
          <w:tab w:val="left" w:pos="7170"/>
        </w:tabs>
        <w:jc w:val="both"/>
        <w:rPr>
          <w:rFonts w:ascii="Times New Roman" w:hAnsi="Times New Roman" w:cs="Times New Roman"/>
        </w:rPr>
      </w:pPr>
      <w:bookmarkStart w:id="0" w:name="_GoBack"/>
      <w:bookmarkEnd w:id="0"/>
      <w:r>
        <w:rPr>
          <w:rFonts w:ascii="Times New Roman" w:hAnsi="Times New Roman" w:cs="Times New Roman"/>
        </w:rPr>
        <w:t xml:space="preserve">                                              </w:t>
      </w:r>
      <w:r w:rsidR="00106CB6">
        <w:rPr>
          <w:rFonts w:ascii="Times New Roman" w:hAnsi="Times New Roman" w:cs="Times New Roman"/>
        </w:rPr>
        <w:t xml:space="preserve">                               </w:t>
      </w:r>
    </w:p>
    <w:p w:rsidR="001449EB" w:rsidRDefault="001449EB" w:rsidP="00714289">
      <w:pPr>
        <w:tabs>
          <w:tab w:val="left" w:pos="7170"/>
        </w:tabs>
        <w:jc w:val="both"/>
        <w:rPr>
          <w:rFonts w:ascii="Times New Roman" w:hAnsi="Times New Roman" w:cs="Times New Roman"/>
        </w:rPr>
      </w:pPr>
    </w:p>
    <w:p w:rsidR="001449EB" w:rsidRDefault="001449EB" w:rsidP="00714289">
      <w:pPr>
        <w:tabs>
          <w:tab w:val="left" w:pos="7170"/>
        </w:tabs>
        <w:jc w:val="both"/>
        <w:rPr>
          <w:rFonts w:ascii="Times New Roman" w:hAnsi="Times New Roman" w:cs="Times New Roman"/>
        </w:rPr>
      </w:pPr>
    </w:p>
    <w:p w:rsidR="003931A8" w:rsidRDefault="001449EB" w:rsidP="00714289">
      <w:pPr>
        <w:tabs>
          <w:tab w:val="left" w:pos="7170"/>
        </w:tabs>
        <w:jc w:val="both"/>
        <w:rPr>
          <w:rFonts w:ascii="Times New Roman" w:hAnsi="Times New Roman" w:cs="Times New Roman"/>
        </w:rPr>
      </w:pPr>
      <w:r>
        <w:rPr>
          <w:rFonts w:ascii="Times New Roman" w:hAnsi="Times New Roman" w:cs="Times New Roman"/>
        </w:rPr>
        <w:t xml:space="preserve">                                                                                                                </w:t>
      </w:r>
    </w:p>
    <w:p w:rsidR="000C4A15" w:rsidRPr="0034464E" w:rsidRDefault="001449EB" w:rsidP="00714289">
      <w:pPr>
        <w:tabs>
          <w:tab w:val="left" w:pos="7170"/>
        </w:tabs>
        <w:jc w:val="both"/>
        <w:rPr>
          <w:rFonts w:ascii="Times New Roman" w:hAnsi="Times New Roman" w:cs="Times New Roman"/>
          <w:sz w:val="28"/>
          <w:szCs w:val="28"/>
        </w:rPr>
      </w:pPr>
      <w:r>
        <w:rPr>
          <w:rFonts w:ascii="Times New Roman" w:hAnsi="Times New Roman" w:cs="Times New Roman"/>
        </w:rPr>
        <w:t xml:space="preserve">      </w:t>
      </w:r>
      <w:r w:rsidR="00106CB6">
        <w:rPr>
          <w:rFonts w:ascii="Times New Roman" w:hAnsi="Times New Roman" w:cs="Times New Roman"/>
        </w:rPr>
        <w:t xml:space="preserve">   </w:t>
      </w:r>
      <w:r w:rsidR="0034464E">
        <w:rPr>
          <w:rFonts w:ascii="Times New Roman" w:hAnsi="Times New Roman" w:cs="Times New Roman"/>
        </w:rPr>
        <w:t xml:space="preserve"> </w:t>
      </w:r>
      <w:r w:rsidR="000C4A15" w:rsidRPr="0034464E">
        <w:rPr>
          <w:rFonts w:ascii="Times New Roman" w:hAnsi="Times New Roman" w:cs="Times New Roman"/>
          <w:sz w:val="28"/>
          <w:szCs w:val="28"/>
        </w:rPr>
        <w:t>УТВЕРЖДАЮ:</w:t>
      </w:r>
    </w:p>
    <w:p w:rsidR="000C4A15" w:rsidRPr="0034464E" w:rsidRDefault="000C4A15" w:rsidP="000C4A15">
      <w:pPr>
        <w:tabs>
          <w:tab w:val="left" w:pos="5235"/>
        </w:tabs>
        <w:spacing w:line="360" w:lineRule="auto"/>
        <w:jc w:val="right"/>
        <w:rPr>
          <w:rFonts w:ascii="Times New Roman" w:hAnsi="Times New Roman" w:cs="Times New Roman"/>
          <w:sz w:val="28"/>
          <w:szCs w:val="28"/>
        </w:rPr>
      </w:pPr>
      <w:r w:rsidRPr="0034464E">
        <w:rPr>
          <w:rFonts w:ascii="Times New Roman" w:hAnsi="Times New Roman" w:cs="Times New Roman"/>
          <w:sz w:val="28"/>
          <w:szCs w:val="28"/>
        </w:rPr>
        <w:t xml:space="preserve">                                   </w:t>
      </w:r>
      <w:r w:rsidR="00106CB6">
        <w:rPr>
          <w:rFonts w:ascii="Times New Roman" w:hAnsi="Times New Roman" w:cs="Times New Roman"/>
          <w:sz w:val="28"/>
          <w:szCs w:val="28"/>
        </w:rPr>
        <w:t xml:space="preserve">                           </w:t>
      </w:r>
      <w:r w:rsidRPr="0034464E">
        <w:rPr>
          <w:rFonts w:ascii="Times New Roman" w:hAnsi="Times New Roman" w:cs="Times New Roman"/>
          <w:sz w:val="28"/>
          <w:szCs w:val="28"/>
        </w:rPr>
        <w:t>Директор МБОУ «Б</w:t>
      </w:r>
      <w:r w:rsidR="0034464E">
        <w:rPr>
          <w:rFonts w:ascii="Times New Roman" w:hAnsi="Times New Roman" w:cs="Times New Roman"/>
          <w:sz w:val="28"/>
          <w:szCs w:val="28"/>
        </w:rPr>
        <w:t>арабин</w:t>
      </w:r>
      <w:r w:rsidRPr="0034464E">
        <w:rPr>
          <w:rFonts w:ascii="Times New Roman" w:hAnsi="Times New Roman" w:cs="Times New Roman"/>
          <w:sz w:val="28"/>
          <w:szCs w:val="28"/>
        </w:rPr>
        <w:t>ская ООШ</w:t>
      </w:r>
      <w:r w:rsidR="00106CB6">
        <w:rPr>
          <w:rFonts w:ascii="Times New Roman" w:hAnsi="Times New Roman" w:cs="Times New Roman"/>
          <w:sz w:val="28"/>
          <w:szCs w:val="28"/>
        </w:rPr>
        <w:t xml:space="preserve"> имени Героя Советского Союза И.И.Черепанова</w:t>
      </w:r>
      <w:r w:rsidRPr="0034464E">
        <w:rPr>
          <w:rFonts w:ascii="Times New Roman" w:hAnsi="Times New Roman" w:cs="Times New Roman"/>
          <w:sz w:val="28"/>
          <w:szCs w:val="28"/>
        </w:rPr>
        <w:t>»</w:t>
      </w:r>
    </w:p>
    <w:p w:rsidR="000C4A15" w:rsidRPr="0034464E" w:rsidRDefault="000C4A15" w:rsidP="000C4A15">
      <w:pPr>
        <w:spacing w:line="360" w:lineRule="auto"/>
        <w:jc w:val="right"/>
        <w:rPr>
          <w:rFonts w:ascii="Times New Roman" w:hAnsi="Times New Roman" w:cs="Times New Roman"/>
          <w:sz w:val="28"/>
          <w:szCs w:val="28"/>
        </w:rPr>
      </w:pPr>
      <w:r w:rsidRPr="0034464E">
        <w:rPr>
          <w:rFonts w:ascii="Times New Roman" w:hAnsi="Times New Roman" w:cs="Times New Roman"/>
          <w:sz w:val="28"/>
          <w:szCs w:val="28"/>
        </w:rPr>
        <w:t>_______________</w:t>
      </w:r>
      <w:r w:rsidR="0034464E">
        <w:rPr>
          <w:rFonts w:ascii="Times New Roman" w:hAnsi="Times New Roman" w:cs="Times New Roman"/>
          <w:sz w:val="28"/>
          <w:szCs w:val="28"/>
        </w:rPr>
        <w:t>Е.А.Тихомирова</w:t>
      </w:r>
    </w:p>
    <w:p w:rsidR="000C4A15" w:rsidRPr="000C4A15" w:rsidRDefault="0034464E" w:rsidP="000C4A15">
      <w:pPr>
        <w:rPr>
          <w:rFonts w:ascii="Times New Roman" w:hAnsi="Times New Roman" w:cs="Times New Roman"/>
        </w:rPr>
      </w:pPr>
      <w:r>
        <w:rPr>
          <w:rFonts w:ascii="Times New Roman" w:hAnsi="Times New Roman" w:cs="Times New Roman"/>
          <w:sz w:val="28"/>
          <w:szCs w:val="28"/>
        </w:rPr>
        <w:t xml:space="preserve">                                                                      </w:t>
      </w: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rPr>
      </w:pPr>
    </w:p>
    <w:p w:rsidR="000C4A15" w:rsidRPr="000C4A15" w:rsidRDefault="000C4A15" w:rsidP="000C4A15">
      <w:pPr>
        <w:rPr>
          <w:rFonts w:ascii="Times New Roman" w:hAnsi="Times New Roman" w:cs="Times New Roman"/>
          <w:b/>
        </w:rPr>
      </w:pPr>
    </w:p>
    <w:p w:rsidR="000C4A15" w:rsidRPr="000C4A15" w:rsidRDefault="000C4A15" w:rsidP="000C4A15">
      <w:pPr>
        <w:rPr>
          <w:rFonts w:ascii="Times New Roman" w:hAnsi="Times New Roman" w:cs="Times New Roman"/>
          <w:b/>
          <w:sz w:val="28"/>
          <w:szCs w:val="28"/>
        </w:rPr>
      </w:pPr>
    </w:p>
    <w:p w:rsidR="000C4A15" w:rsidRDefault="000C4A15" w:rsidP="000C4A15">
      <w:pPr>
        <w:jc w:val="center"/>
        <w:rPr>
          <w:rFonts w:ascii="Times New Roman" w:hAnsi="Times New Roman" w:cs="Times New Roman"/>
          <w:b/>
          <w:sz w:val="72"/>
          <w:szCs w:val="72"/>
        </w:rPr>
      </w:pPr>
      <w:r w:rsidRPr="0034464E">
        <w:rPr>
          <w:rFonts w:ascii="Times New Roman" w:hAnsi="Times New Roman" w:cs="Times New Roman"/>
          <w:b/>
          <w:sz w:val="72"/>
          <w:szCs w:val="72"/>
        </w:rPr>
        <w:t>УЧЕТНАЯ ПОЛИТИКА</w:t>
      </w:r>
    </w:p>
    <w:p w:rsidR="00106CB6" w:rsidRDefault="00106CB6" w:rsidP="000C4A15">
      <w:pPr>
        <w:jc w:val="center"/>
        <w:rPr>
          <w:rFonts w:ascii="Times New Roman" w:hAnsi="Times New Roman" w:cs="Times New Roman"/>
          <w:b/>
          <w:sz w:val="72"/>
          <w:szCs w:val="72"/>
        </w:rPr>
      </w:pPr>
    </w:p>
    <w:p w:rsidR="0034464E" w:rsidRDefault="0034464E" w:rsidP="000C4A15">
      <w:pPr>
        <w:jc w:val="center"/>
        <w:rPr>
          <w:rFonts w:ascii="Times New Roman" w:hAnsi="Times New Roman" w:cs="Times New Roman"/>
          <w:b/>
          <w:sz w:val="72"/>
          <w:szCs w:val="72"/>
        </w:rPr>
      </w:pPr>
      <w:r>
        <w:rPr>
          <w:rFonts w:ascii="Times New Roman" w:hAnsi="Times New Roman" w:cs="Times New Roman"/>
          <w:b/>
          <w:sz w:val="72"/>
          <w:szCs w:val="72"/>
        </w:rPr>
        <w:t>МБОУ «Барабинская ООШ</w:t>
      </w:r>
      <w:r w:rsidR="00106CB6">
        <w:rPr>
          <w:rFonts w:ascii="Times New Roman" w:hAnsi="Times New Roman" w:cs="Times New Roman"/>
          <w:b/>
          <w:sz w:val="72"/>
          <w:szCs w:val="72"/>
        </w:rPr>
        <w:t xml:space="preserve"> имени Героя Советского Союза И.И.Черепанова</w:t>
      </w:r>
      <w:r>
        <w:rPr>
          <w:rFonts w:ascii="Times New Roman" w:hAnsi="Times New Roman" w:cs="Times New Roman"/>
          <w:b/>
          <w:sz w:val="72"/>
          <w:szCs w:val="72"/>
        </w:rPr>
        <w:t>»</w:t>
      </w:r>
    </w:p>
    <w:p w:rsidR="00106CB6" w:rsidRPr="0034464E" w:rsidRDefault="00106CB6" w:rsidP="000C4A15">
      <w:pPr>
        <w:jc w:val="center"/>
        <w:rPr>
          <w:rFonts w:ascii="Times New Roman" w:hAnsi="Times New Roman" w:cs="Times New Roman"/>
          <w:b/>
          <w:sz w:val="72"/>
          <w:szCs w:val="72"/>
        </w:rPr>
      </w:pPr>
    </w:p>
    <w:p w:rsidR="000C4A15" w:rsidRPr="0034464E" w:rsidRDefault="00106CB6" w:rsidP="000C4A15">
      <w:pPr>
        <w:jc w:val="center"/>
        <w:rPr>
          <w:rFonts w:ascii="Times New Roman" w:hAnsi="Times New Roman" w:cs="Times New Roman"/>
          <w:b/>
          <w:sz w:val="72"/>
          <w:szCs w:val="72"/>
        </w:rPr>
      </w:pPr>
      <w:r>
        <w:rPr>
          <w:rFonts w:ascii="Times New Roman" w:hAnsi="Times New Roman" w:cs="Times New Roman"/>
          <w:b/>
          <w:sz w:val="72"/>
          <w:szCs w:val="72"/>
        </w:rPr>
        <w:t>202</w:t>
      </w:r>
      <w:r w:rsidR="000A4E01">
        <w:rPr>
          <w:rFonts w:ascii="Times New Roman" w:hAnsi="Times New Roman" w:cs="Times New Roman"/>
          <w:b/>
          <w:sz w:val="72"/>
          <w:szCs w:val="72"/>
        </w:rPr>
        <w:t>3</w:t>
      </w:r>
      <w:r w:rsidR="000C4A15" w:rsidRPr="0034464E">
        <w:rPr>
          <w:rFonts w:ascii="Times New Roman" w:hAnsi="Times New Roman" w:cs="Times New Roman"/>
          <w:b/>
          <w:sz w:val="72"/>
          <w:szCs w:val="72"/>
        </w:rPr>
        <w:t xml:space="preserve"> ГОД</w:t>
      </w:r>
    </w:p>
    <w:p w:rsidR="000C4A15" w:rsidRPr="0034464E" w:rsidRDefault="000C4A15" w:rsidP="000C4A15">
      <w:pPr>
        <w:jc w:val="both"/>
        <w:rPr>
          <w:rFonts w:ascii="Times New Roman" w:hAnsi="Times New Roman" w:cs="Times New Roman"/>
          <w:sz w:val="72"/>
          <w:szCs w:val="72"/>
        </w:rPr>
      </w:pPr>
    </w:p>
    <w:p w:rsidR="000C4A15" w:rsidRPr="0034464E" w:rsidRDefault="000C4A15" w:rsidP="000C4A15">
      <w:pPr>
        <w:jc w:val="both"/>
        <w:rPr>
          <w:rFonts w:ascii="Times New Roman" w:hAnsi="Times New Roman" w:cs="Times New Roman"/>
          <w:sz w:val="72"/>
          <w:szCs w:val="72"/>
        </w:rPr>
      </w:pPr>
    </w:p>
    <w:p w:rsidR="000C4A15" w:rsidRPr="000C4A15" w:rsidRDefault="000C4A15" w:rsidP="000C4A15">
      <w:pPr>
        <w:jc w:val="both"/>
        <w:rPr>
          <w:rFonts w:ascii="Times New Roman" w:hAnsi="Times New Roman" w:cs="Times New Roman"/>
        </w:rPr>
      </w:pPr>
    </w:p>
    <w:p w:rsidR="000C4A15" w:rsidRPr="000C4A15" w:rsidRDefault="000C4A15" w:rsidP="000C4A15">
      <w:pPr>
        <w:jc w:val="both"/>
        <w:rPr>
          <w:rFonts w:ascii="Times New Roman" w:hAnsi="Times New Roman" w:cs="Times New Roman"/>
        </w:rPr>
      </w:pPr>
    </w:p>
    <w:p w:rsidR="000C4A15" w:rsidRDefault="000C4A15" w:rsidP="000C4A15">
      <w:pPr>
        <w:jc w:val="both"/>
        <w:rPr>
          <w:rFonts w:ascii="Times New Roman" w:hAnsi="Times New Roman" w:cs="Times New Roman"/>
        </w:rPr>
      </w:pPr>
    </w:p>
    <w:p w:rsidR="000A4E01" w:rsidRDefault="000A4E01" w:rsidP="000C4A15">
      <w:pPr>
        <w:jc w:val="both"/>
        <w:rPr>
          <w:rFonts w:ascii="Times New Roman" w:hAnsi="Times New Roman" w:cs="Times New Roman"/>
        </w:rPr>
      </w:pPr>
    </w:p>
    <w:p w:rsidR="000A4E01" w:rsidRPr="000C4A15" w:rsidRDefault="000A4E01" w:rsidP="000C4A15">
      <w:pPr>
        <w:jc w:val="both"/>
        <w:rPr>
          <w:rFonts w:ascii="Times New Roman" w:hAnsi="Times New Roman" w:cs="Times New Roman"/>
        </w:rPr>
      </w:pPr>
    </w:p>
    <w:p w:rsidR="000C4A15" w:rsidRPr="000C4A15" w:rsidRDefault="000C4A15" w:rsidP="000C4A15">
      <w:pPr>
        <w:jc w:val="both"/>
        <w:rPr>
          <w:rFonts w:ascii="Times New Roman" w:hAnsi="Times New Roman" w:cs="Times New Roman"/>
        </w:rPr>
      </w:pPr>
    </w:p>
    <w:p w:rsidR="000C4A15" w:rsidRPr="000C4A15" w:rsidRDefault="000C4A15" w:rsidP="000C4A15">
      <w:pPr>
        <w:jc w:val="both"/>
        <w:rPr>
          <w:rFonts w:ascii="Times New Roman" w:hAnsi="Times New Roman" w:cs="Times New Roman"/>
        </w:rPr>
      </w:pPr>
    </w:p>
    <w:tbl>
      <w:tblPr>
        <w:tblW w:w="2994" w:type="dxa"/>
        <w:jc w:val="right"/>
        <w:tblCellMar>
          <w:top w:w="15" w:type="dxa"/>
          <w:left w:w="15" w:type="dxa"/>
          <w:bottom w:w="15" w:type="dxa"/>
          <w:right w:w="15" w:type="dxa"/>
        </w:tblCellMar>
        <w:tblLook w:val="04A0" w:firstRow="1" w:lastRow="0" w:firstColumn="1" w:lastColumn="0" w:noHBand="0" w:noVBand="1"/>
      </w:tblPr>
      <w:tblGrid>
        <w:gridCol w:w="2994"/>
      </w:tblGrid>
      <w:tr w:rsidR="00D53BB1" w:rsidRPr="000C4A15" w:rsidTr="00270375">
        <w:trPr>
          <w:jc w:val="right"/>
        </w:trPr>
        <w:tc>
          <w:tcPr>
            <w:tcW w:w="2994" w:type="dxa"/>
            <w:tcMar>
              <w:top w:w="60" w:type="dxa"/>
              <w:left w:w="60" w:type="dxa"/>
              <w:bottom w:w="60" w:type="dxa"/>
              <w:right w:w="60" w:type="dxa"/>
            </w:tcMar>
            <w:hideMark/>
          </w:tcPr>
          <w:p w:rsidR="00D53BB1" w:rsidRPr="000C4A15" w:rsidRDefault="00106CB6" w:rsidP="000A4E01">
            <w:pPr>
              <w:jc w:val="both"/>
              <w:rPr>
                <w:rFonts w:ascii="Times New Roman" w:hAnsi="Times New Roman" w:cs="Times New Roman"/>
              </w:rPr>
            </w:pPr>
            <w:r>
              <w:rPr>
                <w:rFonts w:ascii="Times New Roman" w:hAnsi="Times New Roman" w:cs="Times New Roman"/>
              </w:rPr>
              <w:t>Прил</w:t>
            </w:r>
            <w:r w:rsidR="00D53BB1" w:rsidRPr="000C4A15">
              <w:rPr>
                <w:rFonts w:ascii="Times New Roman" w:hAnsi="Times New Roman" w:cs="Times New Roman"/>
              </w:rPr>
              <w:t>ожение</w:t>
            </w:r>
            <w:r w:rsidR="00D53BB1" w:rsidRPr="000C4A15">
              <w:rPr>
                <w:rFonts w:ascii="Times New Roman" w:hAnsi="Times New Roman" w:cs="Times New Roman"/>
              </w:rPr>
              <w:br/>
              <w:t xml:space="preserve">к приказу от </w:t>
            </w:r>
            <w:r w:rsidR="000A4E01">
              <w:rPr>
                <w:rFonts w:ascii="Times New Roman" w:hAnsi="Times New Roman" w:cs="Times New Roman"/>
              </w:rPr>
              <w:t>30</w:t>
            </w:r>
            <w:r w:rsidR="00F6030B">
              <w:rPr>
                <w:rFonts w:ascii="Times New Roman" w:hAnsi="Times New Roman" w:cs="Times New Roman"/>
              </w:rPr>
              <w:t>.01.202</w:t>
            </w:r>
            <w:r w:rsidR="000A4E01">
              <w:rPr>
                <w:rFonts w:ascii="Times New Roman" w:hAnsi="Times New Roman" w:cs="Times New Roman"/>
              </w:rPr>
              <w:t>3</w:t>
            </w:r>
            <w:r w:rsidR="00F6030B">
              <w:rPr>
                <w:rFonts w:ascii="Times New Roman" w:hAnsi="Times New Roman" w:cs="Times New Roman"/>
              </w:rPr>
              <w:t xml:space="preserve">г. </w:t>
            </w:r>
            <w:r w:rsidR="00D53BB1" w:rsidRPr="00E4624E">
              <w:rPr>
                <w:rFonts w:ascii="Times New Roman" w:hAnsi="Times New Roman" w:cs="Times New Roman"/>
              </w:rPr>
              <w:t>№ </w:t>
            </w:r>
            <w:r w:rsidR="000A4E01">
              <w:rPr>
                <w:rFonts w:ascii="Times New Roman" w:hAnsi="Times New Roman" w:cs="Times New Roman"/>
              </w:rPr>
              <w:t>23</w:t>
            </w:r>
            <w:r w:rsidR="00F6030B">
              <w:rPr>
                <w:rFonts w:ascii="Times New Roman" w:hAnsi="Times New Roman" w:cs="Times New Roman"/>
              </w:rPr>
              <w:t>-ОД</w:t>
            </w:r>
          </w:p>
        </w:tc>
      </w:tr>
    </w:tbl>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2B4DFB"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36"/>
          <w:szCs w:val="36"/>
        </w:rPr>
      </w:pPr>
      <w:r w:rsidRPr="002B4DFB">
        <w:rPr>
          <w:rFonts w:ascii="Times New Roman" w:hAnsi="Times New Roman" w:cs="Times New Roman"/>
          <w:b/>
          <w:bCs/>
          <w:sz w:val="36"/>
          <w:szCs w:val="36"/>
        </w:rPr>
        <w:t>Учетная политика для целей бухгалтерского учета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bCs/>
        </w:rPr>
        <w:t> </w:t>
      </w:r>
      <w:r w:rsidRPr="000C4A15">
        <w:rPr>
          <w:rFonts w:ascii="Times New Roman" w:hAnsi="Times New Roman" w:cs="Times New Roman"/>
        </w:rPr>
        <w:t> </w:t>
      </w:r>
    </w:p>
    <w:p w:rsidR="00D53BB1"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Учетная политика </w:t>
      </w:r>
      <w:r w:rsidR="000C4A15">
        <w:rPr>
          <w:rStyle w:val="fill"/>
          <w:rFonts w:ascii="Times New Roman" w:hAnsi="Times New Roman" w:cs="Times New Roman"/>
          <w:b w:val="0"/>
          <w:i w:val="0"/>
          <w:color w:val="auto"/>
        </w:rPr>
        <w:t>МБОУ</w:t>
      </w:r>
      <w:r w:rsidRPr="000C4A15">
        <w:rPr>
          <w:rFonts w:ascii="Times New Roman" w:hAnsi="Times New Roman" w:cs="Times New Roman"/>
        </w:rPr>
        <w:t xml:space="preserve"> «</w:t>
      </w:r>
      <w:r w:rsidR="000C4A15">
        <w:rPr>
          <w:rFonts w:ascii="Times New Roman" w:hAnsi="Times New Roman" w:cs="Times New Roman"/>
        </w:rPr>
        <w:t>Б</w:t>
      </w:r>
      <w:r w:rsidR="0034464E">
        <w:rPr>
          <w:rFonts w:ascii="Times New Roman" w:hAnsi="Times New Roman" w:cs="Times New Roman"/>
        </w:rPr>
        <w:t>арабин</w:t>
      </w:r>
      <w:r w:rsidR="000C4A15">
        <w:rPr>
          <w:rFonts w:ascii="Times New Roman" w:hAnsi="Times New Roman" w:cs="Times New Roman"/>
        </w:rPr>
        <w:t>ская ООШ</w:t>
      </w:r>
      <w:r w:rsidR="00106CB6">
        <w:rPr>
          <w:rFonts w:ascii="Times New Roman" w:hAnsi="Times New Roman" w:cs="Times New Roman"/>
        </w:rPr>
        <w:t xml:space="preserve"> </w:t>
      </w:r>
      <w:r w:rsidR="00106CB6" w:rsidRPr="00106CB6">
        <w:rPr>
          <w:rFonts w:ascii="Times New Roman" w:hAnsi="Times New Roman" w:cs="Times New Roman"/>
        </w:rPr>
        <w:t>имени Героя Советского Союза И.И.Черепанова</w:t>
      </w:r>
      <w:r w:rsidR="000C4A15">
        <w:rPr>
          <w:rFonts w:ascii="Times New Roman" w:hAnsi="Times New Roman" w:cs="Times New Roman"/>
        </w:rPr>
        <w:t>»</w:t>
      </w:r>
      <w:r w:rsidRPr="000C4A15">
        <w:rPr>
          <w:rFonts w:ascii="Times New Roman" w:hAnsi="Times New Roman" w:cs="Times New Roman"/>
        </w:rPr>
        <w:t xml:space="preserve"> (далее – учреждение) разработана в соответствии с:</w:t>
      </w:r>
    </w:p>
    <w:p w:rsidR="00F5779D" w:rsidRPr="001C1572" w:rsidRDefault="00F5779D" w:rsidP="00F5779D">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D1346B">
        <w:rPr>
          <w:rFonts w:ascii="Times New Roman" w:hAnsi="Times New Roman" w:cs="Times New Roman"/>
          <w:color w:val="000000"/>
        </w:rPr>
        <w:t>Бюджетным кодексом Российской Федерации от 31.07.1998 года № 145-ФЗ;</w:t>
      </w:r>
    </w:p>
    <w:p w:rsidR="00F5779D" w:rsidRPr="001C1572" w:rsidRDefault="00F5779D" w:rsidP="00F5779D">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D1346B">
        <w:rPr>
          <w:rFonts w:ascii="Times New Roman" w:hAnsi="Times New Roman" w:cs="Times New Roman"/>
          <w:color w:val="000000"/>
        </w:rPr>
        <w:t>Гражданским кодексом Российской Федерации;</w:t>
      </w:r>
    </w:p>
    <w:p w:rsidR="00F5779D" w:rsidRPr="001C1572" w:rsidRDefault="00F5779D" w:rsidP="00F5779D">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Pr>
          <w:color w:val="2D2D2D"/>
          <w:spacing w:val="2"/>
          <w:sz w:val="21"/>
          <w:szCs w:val="21"/>
          <w:shd w:val="clear" w:color="auto" w:fill="FFFFFF"/>
        </w:rPr>
        <w:t> </w:t>
      </w:r>
      <w:hyperlink r:id="rId8" w:history="1">
        <w:r w:rsidRPr="001C1572">
          <w:rPr>
            <w:rStyle w:val="a3"/>
            <w:rFonts w:ascii="Times New Roman" w:hAnsi="Times New Roman" w:cs="Times New Roman"/>
            <w:color w:val="000000"/>
            <w:spacing w:val="2"/>
            <w:u w:val="none"/>
            <w:shd w:val="clear" w:color="auto" w:fill="FFFFFF"/>
          </w:rPr>
          <w:t>Законом от 6 декабря 2011 года N 402- ФЗ</w:t>
        </w:r>
      </w:hyperlink>
    </w:p>
    <w:p w:rsidR="00F5779D" w:rsidRPr="000C4A15"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Инструкцией к Единому плану счетов № 157н</w:t>
      </w:r>
      <w:r w:rsidRPr="002B1185">
        <w:t xml:space="preserve"> </w:t>
      </w:r>
      <w:r>
        <w:t>(и</w:t>
      </w:r>
      <w:r w:rsidRPr="002B1185">
        <w:rPr>
          <w:rFonts w:ascii="Times New Roman" w:hAnsi="Times New Roman" w:cs="Times New Roman"/>
        </w:rPr>
        <w:t>зменения, внесенные Приказом Минфина России от 28.12.2018 N 298н, применяются при формировании учетной политики и показателей бухгалтерского учета начиная с 2019 года.</w:t>
      </w:r>
      <w:r>
        <w:rPr>
          <w:rFonts w:ascii="Times New Roman" w:hAnsi="Times New Roman" w:cs="Times New Roman"/>
        </w:rPr>
        <w:t xml:space="preserve">) </w:t>
      </w:r>
      <w:r w:rsidRPr="000C4A15">
        <w:rPr>
          <w:rFonts w:ascii="Times New Roman" w:hAnsi="Times New Roman" w:cs="Times New Roman"/>
        </w:rPr>
        <w:t>;</w:t>
      </w:r>
    </w:p>
    <w:p w:rsidR="00F5779D"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D1346B">
        <w:rPr>
          <w:rFonts w:ascii="Times New Roman" w:hAnsi="Times New Roman" w:cs="Times New Roman"/>
        </w:rPr>
        <w:t xml:space="preserve">приказом Минфина от 23.12.2010 № 183н «Об утверждении Плана счетов бухгалтерского учета автономных учреждений и Инструкции по его применению» (далее – Инструкция № 174н); </w:t>
      </w:r>
    </w:p>
    <w:p w:rsidR="00F5779D"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2B1185">
        <w:rPr>
          <w:rFonts w:ascii="Times New Roman" w:hAnsi="Times New Roman" w:cs="Times New Roman"/>
        </w:rPr>
        <w:t>Приказ Минфина России от 29 ноября 2017 г. N 209н "Об утверждении Порядка применения классификации операций сектора государственного управления"</w:t>
      </w:r>
    </w:p>
    <w:p w:rsidR="00F5779D"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D1346B">
        <w:rPr>
          <w:rFonts w:ascii="Times New Roman" w:hAnsi="Times New Roman" w:cs="Times New Roman"/>
        </w:rPr>
        <w:t>приказом Минфина от 08.06.2018 № 132н</w:t>
      </w:r>
      <w:r w:rsidRPr="00D1346B">
        <w:t xml:space="preserve"> </w:t>
      </w:r>
      <w:r w:rsidRPr="00D1346B">
        <w:rPr>
          <w:rFonts w:ascii="Times New Roman" w:hAnsi="Times New Roman" w:cs="Times New Roman"/>
        </w:rPr>
        <w:t>«О Порядке формирования и применения кодов бюджетной классификации Российской Федерации, их структуре и принципах назначения» (далее – приказ № 132н);</w:t>
      </w:r>
    </w:p>
    <w:p w:rsidR="00F5779D" w:rsidRPr="00D1346B"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П</w:t>
      </w:r>
      <w:r w:rsidRPr="00D1346B">
        <w:rPr>
          <w:rFonts w:ascii="Times New Roman" w:hAnsi="Times New Roman" w:cs="Times New Roman"/>
        </w:rPr>
        <w:t>риказ от 16 мая 2019 г. N 73н</w:t>
      </w:r>
      <w:r>
        <w:rPr>
          <w:rFonts w:ascii="Times New Roman" w:hAnsi="Times New Roman" w:cs="Times New Roman"/>
        </w:rPr>
        <w:t xml:space="preserve"> «</w:t>
      </w:r>
      <w:r w:rsidRPr="00D1346B">
        <w:rPr>
          <w:rFonts w:ascii="Times New Roman" w:hAnsi="Times New Roman" w:cs="Times New Roman"/>
        </w:rPr>
        <w:t xml:space="preserve"> </w:t>
      </w:r>
      <w:r>
        <w:rPr>
          <w:rFonts w:ascii="Times New Roman" w:hAnsi="Times New Roman" w:cs="Times New Roman"/>
        </w:rPr>
        <w:t>О</w:t>
      </w:r>
      <w:r w:rsidRPr="00D1346B">
        <w:rPr>
          <w:rFonts w:ascii="Times New Roman" w:hAnsi="Times New Roman" w:cs="Times New Roman"/>
        </w:rPr>
        <w:t xml:space="preserve"> внесении изменений</w:t>
      </w:r>
      <w:r>
        <w:rPr>
          <w:rFonts w:ascii="Times New Roman" w:hAnsi="Times New Roman" w:cs="Times New Roman"/>
        </w:rPr>
        <w:t xml:space="preserve"> </w:t>
      </w:r>
      <w:r w:rsidRPr="00D1346B">
        <w:rPr>
          <w:rFonts w:ascii="Times New Roman" w:hAnsi="Times New Roman" w:cs="Times New Roman"/>
        </w:rPr>
        <w:t>в инструкцию о порядке составления, представления</w:t>
      </w:r>
      <w:r>
        <w:rPr>
          <w:rFonts w:ascii="Times New Roman" w:hAnsi="Times New Roman" w:cs="Times New Roman"/>
        </w:rPr>
        <w:t xml:space="preserve"> </w:t>
      </w:r>
      <w:r w:rsidRPr="00D1346B">
        <w:rPr>
          <w:rFonts w:ascii="Times New Roman" w:hAnsi="Times New Roman" w:cs="Times New Roman"/>
        </w:rPr>
        <w:t>годовой, квартальной бухгалтерской отчетности</w:t>
      </w:r>
      <w:r>
        <w:rPr>
          <w:rFonts w:ascii="Times New Roman" w:hAnsi="Times New Roman" w:cs="Times New Roman"/>
        </w:rPr>
        <w:t xml:space="preserve"> </w:t>
      </w:r>
      <w:r w:rsidRPr="00D1346B">
        <w:rPr>
          <w:rFonts w:ascii="Times New Roman" w:hAnsi="Times New Roman" w:cs="Times New Roman"/>
        </w:rPr>
        <w:t>государственных (муниципальных) бюджетных и автономных</w:t>
      </w:r>
      <w:r>
        <w:rPr>
          <w:rFonts w:ascii="Times New Roman" w:hAnsi="Times New Roman" w:cs="Times New Roman"/>
        </w:rPr>
        <w:t xml:space="preserve"> </w:t>
      </w:r>
      <w:r w:rsidRPr="00D1346B">
        <w:rPr>
          <w:rFonts w:ascii="Times New Roman" w:hAnsi="Times New Roman" w:cs="Times New Roman"/>
        </w:rPr>
        <w:t>учреждений, утвержденную приказом министерства финансов</w:t>
      </w:r>
      <w:r>
        <w:rPr>
          <w:rFonts w:ascii="Times New Roman" w:hAnsi="Times New Roman" w:cs="Times New Roman"/>
        </w:rPr>
        <w:t xml:space="preserve"> Российской Федерации от 25 марта 2011 г. №</w:t>
      </w:r>
      <w:r w:rsidRPr="00D1346B">
        <w:rPr>
          <w:rFonts w:ascii="Times New Roman" w:hAnsi="Times New Roman" w:cs="Times New Roman"/>
        </w:rPr>
        <w:t xml:space="preserve"> 33н</w:t>
      </w:r>
    </w:p>
    <w:p w:rsidR="00F5779D" w:rsidRPr="00B41826" w:rsidRDefault="00F5779D" w:rsidP="00F5779D">
      <w:pPr>
        <w:pStyle w:val="a6"/>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B41826">
        <w:rPr>
          <w:rFonts w:ascii="Times New Roman" w:hAnsi="Times New Roman" w:cs="Times New Roman"/>
        </w:rPr>
        <w:t>Согласно статье 4 Федерального закона от 06.12.2011 № 402-ФЗ «О бухгалтерском учете», федеральные стандарты являются нормативным документом регулирования бухучета. Для организаций государственного сектора (в том числе бюджетных и автономных учреждений) утверждаются отдельные ФСБУ.</w:t>
      </w:r>
    </w:p>
    <w:tbl>
      <w:tblPr>
        <w:tblW w:w="931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4820"/>
        <w:gridCol w:w="2268"/>
        <w:gridCol w:w="1559"/>
      </w:tblGrid>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п/п</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xml:space="preserve">  Название ФСБУ</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xml:space="preserve">      Приказ Минфина</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Год начала применения</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Концептуальные основы бухгалтерского учета и отчетности организаций государственного сектора</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256н  от 31.12.2016</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2018</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Основные средства</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257н  от 31.12.2016</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2018</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3</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Аренда</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258н  от 31.12.2016</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2018</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4</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Обесценение активов</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259н  от 31.12.2016</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2018</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5</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Представление бухгалтерской (финансовой) отчетности</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260н  от 31.12.2016</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2018</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6</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Учетная политика, оценочные значения и ошибки</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274н  от 30.12.2017</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2019</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7</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События после отчетной даты</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275н  от 30.12.2017</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2019</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lastRenderedPageBreak/>
              <w:t>8</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Доходы</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32н  от 27.02.2018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2019</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9</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Отчет о движении денежных средств</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278н  от 30.12.2017</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2019*</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10</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Информация о связанных сторонах</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277н  от 30.12.2017</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11</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Непроизведенные активы</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33н  от 28.02.2018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12</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Бюджетная информация в бухгалтерской (финансовой) отчетности</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37н  от 28.02.2018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13</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Влияние изменений курсов иностранных валют</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122н  от 30.05.2018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2019</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14</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Резервы. Раскрытие информации об условных обязательствах и условных активах</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124н  от 30.05.2018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15</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Долгосрочные договоры</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145н  от 29.06.2018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16</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Концессионные соглашения</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146н  от 29.06.2018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17</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Запасы</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256н  от 07.12.2018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2020</w:t>
            </w:r>
          </w:p>
        </w:tc>
      </w:tr>
      <w:tr w:rsidR="00F5779D" w:rsidRPr="001C1572" w:rsidTr="00881378">
        <w:tc>
          <w:tcPr>
            <w:tcW w:w="664"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18</w:t>
            </w:r>
          </w:p>
        </w:tc>
        <w:tc>
          <w:tcPr>
            <w:tcW w:w="4820"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Бухгалтерская (финансовая) отчетность с учетом инфляции</w:t>
            </w:r>
          </w:p>
        </w:tc>
        <w:tc>
          <w:tcPr>
            <w:tcW w:w="2268"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 305н  от 29.12.2018</w:t>
            </w:r>
          </w:p>
        </w:tc>
        <w:tc>
          <w:tcPr>
            <w:tcW w:w="1559" w:type="dxa"/>
            <w:shd w:val="clear" w:color="auto" w:fill="auto"/>
          </w:tcPr>
          <w:p w:rsidR="00F5779D" w:rsidRPr="001C1572" w:rsidRDefault="00F5779D" w:rsidP="00881378">
            <w:pPr>
              <w:pStyle w:val="a6"/>
              <w:ind w:left="0"/>
              <w:jc w:val="both"/>
              <w:rPr>
                <w:rFonts w:ascii="Times New Roman" w:hAnsi="Times New Roman" w:cs="Times New Roman"/>
              </w:rPr>
            </w:pPr>
            <w:r w:rsidRPr="001C1572">
              <w:rPr>
                <w:rFonts w:ascii="Times New Roman" w:hAnsi="Times New Roman" w:cs="Times New Roman"/>
              </w:rPr>
              <w:t>2022</w:t>
            </w:r>
          </w:p>
        </w:tc>
      </w:tr>
    </w:tbl>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Используемые термины и сокращения</w:t>
      </w:r>
    </w:p>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6"/>
        <w:gridCol w:w="4386"/>
      </w:tblGrid>
      <w:tr w:rsidR="006400A2" w:rsidRPr="000C4A15" w:rsidTr="006350F5">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0C4A15">
              <w:rPr>
                <w:rFonts w:ascii="Times New Roman" w:hAnsi="Times New Roman" w:cs="Times New Roman"/>
                <w:b/>
              </w:rPr>
              <w:t xml:space="preserve">Наименование </w:t>
            </w:r>
          </w:p>
        </w:tc>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0C4A15">
              <w:rPr>
                <w:rFonts w:ascii="Times New Roman" w:hAnsi="Times New Roman" w:cs="Times New Roman"/>
                <w:b/>
              </w:rPr>
              <w:t xml:space="preserve">Расшифровка </w:t>
            </w:r>
          </w:p>
        </w:tc>
      </w:tr>
      <w:tr w:rsidR="006400A2" w:rsidRPr="000C4A15" w:rsidTr="006350F5">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Учреждение</w:t>
            </w:r>
          </w:p>
        </w:tc>
        <w:tc>
          <w:tcPr>
            <w:tcW w:w="4386" w:type="dxa"/>
          </w:tcPr>
          <w:p w:rsidR="006400A2" w:rsidRPr="000C4A15" w:rsidRDefault="000C4A15" w:rsidP="00E65D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М</w:t>
            </w:r>
            <w:r w:rsidR="00261A77" w:rsidRPr="000C4A15">
              <w:rPr>
                <w:rFonts w:ascii="Times New Roman" w:hAnsi="Times New Roman" w:cs="Times New Roman"/>
              </w:rPr>
              <w:t>БОУ</w:t>
            </w:r>
            <w:r w:rsidR="006400A2" w:rsidRPr="000C4A15">
              <w:rPr>
                <w:rFonts w:ascii="Times New Roman" w:hAnsi="Times New Roman" w:cs="Times New Roman"/>
              </w:rPr>
              <w:t xml:space="preserve"> «</w:t>
            </w:r>
            <w:r>
              <w:rPr>
                <w:rFonts w:ascii="Times New Roman" w:hAnsi="Times New Roman" w:cs="Times New Roman"/>
              </w:rPr>
              <w:t>Б</w:t>
            </w:r>
            <w:r w:rsidR="00E65D1D">
              <w:rPr>
                <w:rFonts w:ascii="Times New Roman" w:hAnsi="Times New Roman" w:cs="Times New Roman"/>
              </w:rPr>
              <w:t>арабинс</w:t>
            </w:r>
            <w:r>
              <w:rPr>
                <w:rFonts w:ascii="Times New Roman" w:hAnsi="Times New Roman" w:cs="Times New Roman"/>
              </w:rPr>
              <w:t>кая ООШ</w:t>
            </w:r>
            <w:r w:rsidR="00106CB6">
              <w:rPr>
                <w:rFonts w:ascii="Times New Roman" w:hAnsi="Times New Roman" w:cs="Times New Roman"/>
              </w:rPr>
              <w:t xml:space="preserve"> </w:t>
            </w:r>
            <w:r w:rsidR="00106CB6" w:rsidRPr="00106CB6">
              <w:rPr>
                <w:rFonts w:ascii="Times New Roman" w:hAnsi="Times New Roman" w:cs="Times New Roman"/>
              </w:rPr>
              <w:t>имени Героя Советского Союза И.И.Черепанова</w:t>
            </w:r>
            <w:r w:rsidR="006400A2" w:rsidRPr="000C4A15">
              <w:rPr>
                <w:rFonts w:ascii="Times New Roman" w:hAnsi="Times New Roman" w:cs="Times New Roman"/>
              </w:rPr>
              <w:t>»</w:t>
            </w:r>
          </w:p>
        </w:tc>
      </w:tr>
      <w:tr w:rsidR="006400A2" w:rsidRPr="000C4A15" w:rsidTr="006350F5">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КБК</w:t>
            </w:r>
          </w:p>
        </w:tc>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1–17 разряды номера счета в соответствии с Рабочим планом счетов</w:t>
            </w:r>
          </w:p>
        </w:tc>
      </w:tr>
      <w:tr w:rsidR="006400A2" w:rsidRPr="000C4A15" w:rsidTr="006350F5">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Х</w:t>
            </w:r>
          </w:p>
        </w:tc>
        <w:tc>
          <w:tcPr>
            <w:tcW w:w="4386" w:type="dxa"/>
          </w:tcPr>
          <w:p w:rsidR="006400A2" w:rsidRPr="000C4A15" w:rsidRDefault="006400A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18 разряд номера счета бухучета – </w:t>
            </w:r>
            <w:r w:rsidRPr="000C4A15">
              <w:rPr>
                <w:rFonts w:ascii="Times New Roman" w:hAnsi="Times New Roman" w:cs="Times New Roman"/>
                <w:i/>
              </w:rPr>
              <w:t>код вида финансового обеспечения (деятельности)</w:t>
            </w:r>
          </w:p>
        </w:tc>
      </w:tr>
    </w:tbl>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0C4A15" w:rsidRDefault="000C4A15"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rPr>
      </w:pPr>
      <w:r w:rsidRPr="000C4A15">
        <w:rPr>
          <w:rFonts w:ascii="Times New Roman" w:hAnsi="Times New Roman" w:cs="Times New Roman"/>
          <w:b/>
          <w:bCs/>
          <w:sz w:val="28"/>
          <w:szCs w:val="28"/>
          <w:lang w:val="en-US"/>
        </w:rPr>
        <w:t>I</w:t>
      </w:r>
      <w:r w:rsidRPr="000C4A15">
        <w:rPr>
          <w:rFonts w:ascii="Times New Roman" w:hAnsi="Times New Roman" w:cs="Times New Roman"/>
          <w:b/>
          <w:bCs/>
          <w:sz w:val="28"/>
          <w:szCs w:val="28"/>
        </w:rPr>
        <w:t>. Общие положения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307A8B" w:rsidRPr="00307A8B" w:rsidRDefault="00307A8B" w:rsidP="00307A8B">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imes New Roman" w:hAnsi="Times New Roman" w:cs="Times New Roman"/>
          <w:sz w:val="24"/>
          <w:szCs w:val="24"/>
        </w:rPr>
      </w:pPr>
      <w:r>
        <w:rPr>
          <w:rFonts w:ascii="Times New Roman" w:hAnsi="Times New Roman" w:cs="Times New Roman"/>
          <w:sz w:val="24"/>
          <w:szCs w:val="24"/>
        </w:rPr>
        <w:t xml:space="preserve">1. </w:t>
      </w:r>
      <w:r w:rsidRPr="00307A8B">
        <w:rPr>
          <w:rFonts w:ascii="Times New Roman" w:hAnsi="Times New Roman" w:cs="Times New Roman"/>
          <w:sz w:val="24"/>
          <w:szCs w:val="24"/>
        </w:rPr>
        <w:t>Ответственным за организацию бухгалтерского учета в учреждении и соблюдение законодательства при выполнении хозяйственных операций является руководитель учреждения.</w:t>
      </w:r>
    </w:p>
    <w:p w:rsidR="00307A8B" w:rsidRDefault="00D53BB1" w:rsidP="00307A8B">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imes New Roman" w:hAnsi="Times New Roman" w:cs="Times New Roman"/>
          <w:sz w:val="24"/>
          <w:szCs w:val="24"/>
        </w:rPr>
      </w:pPr>
      <w:r w:rsidRPr="00E65D1D">
        <w:rPr>
          <w:rFonts w:ascii="Times New Roman" w:hAnsi="Times New Roman" w:cs="Times New Roman"/>
        </w:rPr>
        <w:t xml:space="preserve"> </w:t>
      </w:r>
      <w:r w:rsidR="00307A8B" w:rsidRPr="00E65D1D">
        <w:rPr>
          <w:rFonts w:ascii="Times New Roman" w:hAnsi="Times New Roman" w:cs="Times New Roman"/>
          <w:sz w:val="24"/>
          <w:szCs w:val="24"/>
        </w:rPr>
        <w:t>Основание: часть </w:t>
      </w:r>
      <w:r w:rsidR="00307A8B">
        <w:rPr>
          <w:rFonts w:ascii="Times New Roman" w:hAnsi="Times New Roman" w:cs="Times New Roman"/>
          <w:sz w:val="24"/>
          <w:szCs w:val="24"/>
        </w:rPr>
        <w:t>1</w:t>
      </w:r>
      <w:r w:rsidR="00307A8B" w:rsidRPr="00E65D1D">
        <w:rPr>
          <w:rFonts w:ascii="Times New Roman" w:hAnsi="Times New Roman" w:cs="Times New Roman"/>
          <w:sz w:val="24"/>
          <w:szCs w:val="24"/>
        </w:rPr>
        <w:t xml:space="preserve"> статьи 7 </w:t>
      </w:r>
      <w:r w:rsidR="00307A8B">
        <w:rPr>
          <w:rFonts w:ascii="Times New Roman" w:hAnsi="Times New Roman" w:cs="Times New Roman"/>
          <w:sz w:val="24"/>
          <w:szCs w:val="24"/>
        </w:rPr>
        <w:t xml:space="preserve">Закона о бухучете от 06 декабря 2011г. </w:t>
      </w:r>
      <w:r w:rsidR="00307A8B" w:rsidRPr="00E65D1D">
        <w:rPr>
          <w:rFonts w:ascii="Times New Roman" w:hAnsi="Times New Roman" w:cs="Times New Roman"/>
          <w:sz w:val="24"/>
          <w:szCs w:val="24"/>
        </w:rPr>
        <w:t xml:space="preserve">№ 402-ФЗ. </w:t>
      </w:r>
    </w:p>
    <w:p w:rsidR="00307A8B" w:rsidRPr="00307A8B" w:rsidRDefault="00307A8B" w:rsidP="00307A8B">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imes New Roman" w:hAnsi="Times New Roman" w:cs="Times New Roman"/>
        </w:rPr>
      </w:pPr>
    </w:p>
    <w:p w:rsidR="00D53BB1" w:rsidRPr="00E65D1D" w:rsidRDefault="00307A8B"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 xml:space="preserve">2. </w:t>
      </w:r>
      <w:r w:rsidR="00D53BB1" w:rsidRPr="00E65D1D">
        <w:rPr>
          <w:rFonts w:ascii="Times New Roman" w:hAnsi="Times New Roman" w:cs="Times New Roman"/>
        </w:rPr>
        <w:t>Бухгалтерский учет ведется</w:t>
      </w:r>
      <w:r w:rsidR="008600D8" w:rsidRPr="00E65D1D">
        <w:rPr>
          <w:rFonts w:ascii="Times New Roman" w:hAnsi="Times New Roman" w:cs="Times New Roman"/>
        </w:rPr>
        <w:t xml:space="preserve"> </w:t>
      </w:r>
      <w:r w:rsidR="00D53BB1" w:rsidRPr="00E65D1D">
        <w:rPr>
          <w:rFonts w:ascii="Times New Roman" w:hAnsi="Times New Roman" w:cs="Times New Roman"/>
        </w:rPr>
        <w:t>– бухгалтерией, возглавляемым главным бухгалтером. Сотрудники бухгалтерии руководствуются в работе Положением о бухгалтерии, должностными инструкциями.</w:t>
      </w:r>
    </w:p>
    <w:p w:rsidR="00D53BB1" w:rsidRPr="00E65D1D" w:rsidRDefault="00D53BB1" w:rsidP="00C93ABD">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imes New Roman" w:hAnsi="Times New Roman" w:cs="Times New Roman"/>
          <w:sz w:val="24"/>
          <w:szCs w:val="24"/>
        </w:rPr>
      </w:pPr>
      <w:r w:rsidRPr="00E65D1D">
        <w:rPr>
          <w:rFonts w:ascii="Times New Roman" w:hAnsi="Times New Roman" w:cs="Times New Roman"/>
          <w:sz w:val="24"/>
          <w:szCs w:val="24"/>
        </w:rPr>
        <w:t>Ответственным за ведение бухгалтерского учета в учреждении является главный бухгалтер.</w:t>
      </w:r>
      <w:r w:rsidRPr="00E65D1D">
        <w:rPr>
          <w:rFonts w:ascii="Times New Roman" w:hAnsi="Times New Roman" w:cs="Times New Roman"/>
          <w:sz w:val="24"/>
          <w:szCs w:val="24"/>
        </w:rPr>
        <w:br/>
        <w:t xml:space="preserve">Основание: часть 3 статьи 7 </w:t>
      </w:r>
      <w:r w:rsidR="00C93ABD" w:rsidRPr="00E65D1D">
        <w:rPr>
          <w:rFonts w:ascii="Times New Roman" w:hAnsi="Times New Roman" w:cs="Times New Roman"/>
          <w:sz w:val="24"/>
          <w:szCs w:val="24"/>
        </w:rPr>
        <w:t xml:space="preserve">№ 402-ФЗ. </w:t>
      </w:r>
      <w:r w:rsidRPr="00E65D1D">
        <w:rPr>
          <w:rFonts w:ascii="Times New Roman" w:hAnsi="Times New Roman" w:cs="Times New Roman"/>
          <w:sz w:val="24"/>
          <w:szCs w:val="24"/>
        </w:rPr>
        <w:t>Закона о бухучете.</w:t>
      </w:r>
    </w:p>
    <w:p w:rsidR="00D53BB1" w:rsidRPr="00E65D1D"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E65D1D">
        <w:rPr>
          <w:rFonts w:ascii="Times New Roman" w:hAnsi="Times New Roman" w:cs="Times New Roman"/>
        </w:rPr>
        <w:t> </w:t>
      </w:r>
    </w:p>
    <w:p w:rsidR="00D53BB1" w:rsidRPr="00E65D1D" w:rsidRDefault="00307A8B"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3</w:t>
      </w:r>
      <w:r w:rsidR="00D53BB1" w:rsidRPr="00E65D1D">
        <w:rPr>
          <w:rFonts w:ascii="Times New Roman" w:hAnsi="Times New Roman" w:cs="Times New Roman"/>
        </w:rPr>
        <w:t xml:space="preserve">. Бухгалтерский учет в учреждения, </w:t>
      </w:r>
      <w:r w:rsidR="00FA3CE1" w:rsidRPr="00E65D1D">
        <w:rPr>
          <w:rFonts w:ascii="Times New Roman" w:hAnsi="Times New Roman" w:cs="Times New Roman"/>
        </w:rPr>
        <w:t>имеет три</w:t>
      </w:r>
      <w:r w:rsidR="00D53BB1" w:rsidRPr="00E65D1D">
        <w:rPr>
          <w:rFonts w:ascii="Times New Roman" w:hAnsi="Times New Roman" w:cs="Times New Roman"/>
        </w:rPr>
        <w:t xml:space="preserve"> </w:t>
      </w:r>
      <w:r w:rsidR="00FA3CE1" w:rsidRPr="00E65D1D">
        <w:rPr>
          <w:rFonts w:ascii="Times New Roman" w:hAnsi="Times New Roman" w:cs="Times New Roman"/>
        </w:rPr>
        <w:t xml:space="preserve"> </w:t>
      </w:r>
      <w:r w:rsidR="00D53BB1" w:rsidRPr="00E65D1D">
        <w:rPr>
          <w:rFonts w:ascii="Times New Roman" w:hAnsi="Times New Roman" w:cs="Times New Roman"/>
        </w:rPr>
        <w:t>лицевые счета в террит</w:t>
      </w:r>
      <w:r w:rsidR="00FA3CE1" w:rsidRPr="00E65D1D">
        <w:rPr>
          <w:rFonts w:ascii="Times New Roman" w:hAnsi="Times New Roman" w:cs="Times New Roman"/>
        </w:rPr>
        <w:t>ориальных органах Казначейства.</w:t>
      </w:r>
    </w:p>
    <w:p w:rsidR="00D53BB1" w:rsidRPr="00E65D1D"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E65D1D">
        <w:rPr>
          <w:rFonts w:ascii="Times New Roman" w:hAnsi="Times New Roman" w:cs="Times New Roman"/>
        </w:rPr>
        <w:t>  </w:t>
      </w:r>
    </w:p>
    <w:p w:rsidR="00D53BB1" w:rsidRPr="000C4A15" w:rsidRDefault="00307A8B" w:rsidP="00405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Pr>
          <w:rFonts w:ascii="Times New Roman" w:hAnsi="Times New Roman" w:cs="Times New Roman"/>
        </w:rPr>
        <w:lastRenderedPageBreak/>
        <w:t>4</w:t>
      </w:r>
      <w:r w:rsidR="008600D8" w:rsidRPr="00E65D1D">
        <w:rPr>
          <w:rFonts w:ascii="Times New Roman" w:hAnsi="Times New Roman" w:cs="Times New Roman"/>
        </w:rPr>
        <w:t>.</w:t>
      </w:r>
      <w:r>
        <w:rPr>
          <w:rFonts w:ascii="Times New Roman" w:hAnsi="Times New Roman" w:cs="Times New Roman"/>
        </w:rPr>
        <w:t xml:space="preserve"> </w:t>
      </w:r>
      <w:r w:rsidR="00D53BB1" w:rsidRPr="00E65D1D">
        <w:rPr>
          <w:rFonts w:ascii="Times New Roman" w:hAnsi="Times New Roman" w:cs="Times New Roman"/>
        </w:rPr>
        <w:t>В учреждении действуют постоянные комиссии:</w:t>
      </w:r>
      <w:r w:rsidR="00D53BB1" w:rsidRPr="00E65D1D">
        <w:rPr>
          <w:rFonts w:ascii="Times New Roman" w:hAnsi="Times New Roman" w:cs="Times New Roman"/>
        </w:rPr>
        <w:br/>
        <w:t xml:space="preserve">– комиссия по поступлению и выбытию активов </w:t>
      </w:r>
      <w:r w:rsidR="00D53BB1" w:rsidRPr="00E65D1D">
        <w:rPr>
          <w:rFonts w:ascii="Times New Roman" w:hAnsi="Times New Roman" w:cs="Times New Roman"/>
          <w:color w:val="FF0000"/>
        </w:rPr>
        <w:t>(приложение 1);</w:t>
      </w:r>
      <w:r w:rsidR="00D53BB1" w:rsidRPr="00E65D1D">
        <w:rPr>
          <w:rFonts w:ascii="Times New Roman" w:hAnsi="Times New Roman" w:cs="Times New Roman"/>
        </w:rPr>
        <w:t xml:space="preserve"> </w:t>
      </w:r>
      <w:r w:rsidR="00D53BB1" w:rsidRPr="00E65D1D">
        <w:rPr>
          <w:rFonts w:ascii="Times New Roman" w:hAnsi="Times New Roman" w:cs="Times New Roman"/>
        </w:rPr>
        <w:br/>
        <w:t>– инвентаризацио</w:t>
      </w:r>
      <w:r w:rsidR="008600D8" w:rsidRPr="00E65D1D">
        <w:rPr>
          <w:rFonts w:ascii="Times New Roman" w:hAnsi="Times New Roman" w:cs="Times New Roman"/>
        </w:rPr>
        <w:t xml:space="preserve">нная комиссия </w:t>
      </w:r>
      <w:r w:rsidR="008600D8" w:rsidRPr="00E65D1D">
        <w:rPr>
          <w:rFonts w:ascii="Times New Roman" w:hAnsi="Times New Roman" w:cs="Times New Roman"/>
          <w:color w:val="FF0000"/>
        </w:rPr>
        <w:t>(приложение 2);</w:t>
      </w:r>
      <w:r w:rsidR="008600D8" w:rsidRPr="00E65D1D">
        <w:rPr>
          <w:rFonts w:ascii="Times New Roman" w:hAnsi="Times New Roman" w:cs="Times New Roman"/>
        </w:rPr>
        <w:t xml:space="preserve"> </w:t>
      </w:r>
      <w:r w:rsidR="008600D8" w:rsidRPr="00E65D1D">
        <w:rPr>
          <w:rFonts w:ascii="Times New Roman" w:hAnsi="Times New Roman" w:cs="Times New Roman"/>
        </w:rPr>
        <w:br/>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bCs/>
          <w:lang w:val="en-US"/>
        </w:rPr>
        <w:t>II</w:t>
      </w:r>
      <w:r w:rsidRPr="000C4A15">
        <w:rPr>
          <w:rFonts w:ascii="Times New Roman" w:hAnsi="Times New Roman" w:cs="Times New Roman"/>
          <w:b/>
          <w:bCs/>
        </w:rPr>
        <w:t>. Технология обработки учетной информации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15F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1. Бухгалтерский учет ведется в электронном виде с применением программных продуктов «</w:t>
      </w:r>
      <w:r w:rsidR="00015FF8">
        <w:rPr>
          <w:rFonts w:ascii="Times New Roman" w:hAnsi="Times New Roman" w:cs="Times New Roman"/>
        </w:rPr>
        <w:t>1 С Бухгалтерия</w:t>
      </w:r>
      <w:r w:rsidRPr="000C4A15">
        <w:rPr>
          <w:rFonts w:ascii="Times New Roman" w:hAnsi="Times New Roman" w:cs="Times New Roman"/>
        </w:rPr>
        <w:t>»,</w:t>
      </w:r>
      <w:r w:rsidR="00015FF8">
        <w:rPr>
          <w:rFonts w:ascii="Times New Roman" w:hAnsi="Times New Roman" w:cs="Times New Roman"/>
        </w:rPr>
        <w:t xml:space="preserve"> </w:t>
      </w:r>
      <w:r w:rsidRPr="000C4A15">
        <w:rPr>
          <w:rFonts w:ascii="Times New Roman" w:hAnsi="Times New Roman" w:cs="Times New Roman"/>
        </w:rPr>
        <w:t xml:space="preserve"> «</w:t>
      </w:r>
      <w:r w:rsidR="00015FF8">
        <w:rPr>
          <w:rFonts w:ascii="Times New Roman" w:hAnsi="Times New Roman" w:cs="Times New Roman"/>
        </w:rPr>
        <w:t>Контур-</w:t>
      </w:r>
      <w:r w:rsidRPr="000C4A15">
        <w:rPr>
          <w:rStyle w:val="fill"/>
          <w:rFonts w:ascii="Times New Roman" w:hAnsi="Times New Roman" w:cs="Times New Roman"/>
          <w:b w:val="0"/>
          <w:i w:val="0"/>
          <w:color w:val="auto"/>
        </w:rPr>
        <w:t>Зарплата</w:t>
      </w:r>
      <w:r w:rsidR="00FA3CE1">
        <w:rPr>
          <w:rFonts w:ascii="Times New Roman" w:hAnsi="Times New Roman" w:cs="Times New Roman"/>
        </w:rPr>
        <w:t>», «Контур- Экстерн»</w:t>
      </w:r>
      <w:r w:rsidRPr="000C4A15">
        <w:rPr>
          <w:rFonts w:ascii="Times New Roman" w:hAnsi="Times New Roman" w:cs="Times New Roman"/>
        </w:rPr>
        <w:br/>
        <w:t>Основание: пункт 6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 С использованием телекоммуникационных каналов связи и электронной подписи бухгалтерия учреждения осуществляет электронный документооборот по следующим направлениям:</w:t>
      </w:r>
    </w:p>
    <w:p w:rsidR="00D53BB1" w:rsidRPr="000C4A15" w:rsidRDefault="00D53BB1" w:rsidP="000C4A15">
      <w:pPr>
        <w:pStyle w:val="a6"/>
        <w:numPr>
          <w:ilvl w:val="0"/>
          <w:numId w:val="11"/>
        </w:numPr>
        <w:jc w:val="both"/>
        <w:rPr>
          <w:rFonts w:ascii="Times New Roman" w:hAnsi="Times New Roman" w:cs="Times New Roman"/>
        </w:rPr>
      </w:pPr>
      <w:r w:rsidRPr="000C4A15">
        <w:rPr>
          <w:rFonts w:ascii="Times New Roman" w:hAnsi="Times New Roman" w:cs="Times New Roman"/>
        </w:rPr>
        <w:t>система электронного документооборота с терри</w:t>
      </w:r>
      <w:r w:rsidR="00261A77" w:rsidRPr="000C4A15">
        <w:rPr>
          <w:rFonts w:ascii="Times New Roman" w:hAnsi="Times New Roman" w:cs="Times New Roman"/>
        </w:rPr>
        <w:t>ториальным органом Казначейства</w:t>
      </w:r>
      <w:r w:rsidRPr="000C4A15">
        <w:rPr>
          <w:rFonts w:ascii="Times New Roman" w:hAnsi="Times New Roman" w:cs="Times New Roman"/>
        </w:rPr>
        <w:t>;</w:t>
      </w:r>
    </w:p>
    <w:p w:rsidR="00D53BB1" w:rsidRPr="000C4A15" w:rsidRDefault="00D53BB1" w:rsidP="000C4A15">
      <w:pPr>
        <w:pStyle w:val="a6"/>
        <w:numPr>
          <w:ilvl w:val="0"/>
          <w:numId w:val="11"/>
        </w:numPr>
        <w:jc w:val="both"/>
        <w:rPr>
          <w:rFonts w:ascii="Times New Roman" w:hAnsi="Times New Roman" w:cs="Times New Roman"/>
        </w:rPr>
      </w:pPr>
      <w:r w:rsidRPr="000C4A15">
        <w:rPr>
          <w:rFonts w:ascii="Times New Roman" w:hAnsi="Times New Roman" w:cs="Times New Roman"/>
        </w:rPr>
        <w:t>передача отчетности по налогам, сборам и иным обязательным платежам в инспекцию Федеральной налоговой службы;</w:t>
      </w:r>
    </w:p>
    <w:p w:rsidR="00D53BB1" w:rsidRPr="000C4A15" w:rsidRDefault="00D53BB1" w:rsidP="000C4A15">
      <w:pPr>
        <w:pStyle w:val="a6"/>
        <w:numPr>
          <w:ilvl w:val="0"/>
          <w:numId w:val="11"/>
        </w:numPr>
        <w:jc w:val="both"/>
        <w:rPr>
          <w:rFonts w:ascii="Times New Roman" w:hAnsi="Times New Roman" w:cs="Times New Roman"/>
        </w:rPr>
      </w:pPr>
      <w:r w:rsidRPr="000C4A15">
        <w:rPr>
          <w:rFonts w:ascii="Times New Roman" w:hAnsi="Times New Roman" w:cs="Times New Roman"/>
        </w:rPr>
        <w:t>передача отчетности по страховым взносам и сведениям персонифицированного учета в отделение Пенсионного фонда;</w:t>
      </w:r>
    </w:p>
    <w:p w:rsidR="00D53BB1" w:rsidRPr="000C4A15" w:rsidRDefault="00D53BB1" w:rsidP="000C4A15">
      <w:pPr>
        <w:pStyle w:val="a6"/>
        <w:numPr>
          <w:ilvl w:val="0"/>
          <w:numId w:val="11"/>
        </w:numPr>
        <w:jc w:val="both"/>
        <w:rPr>
          <w:rFonts w:ascii="Times New Roman" w:hAnsi="Times New Roman" w:cs="Times New Roman"/>
        </w:rPr>
      </w:pPr>
      <w:r w:rsidRPr="000C4A15">
        <w:rPr>
          <w:rFonts w:ascii="Times New Roman" w:hAnsi="Times New Roman" w:cs="Times New Roman"/>
        </w:rPr>
        <w:t>размещение информации о деятельности учреждения на официальном сайте bus.gov.ru;</w:t>
      </w:r>
    </w:p>
    <w:p w:rsidR="00D53BB1" w:rsidRPr="000C4A15" w:rsidRDefault="00015FF8" w:rsidP="000C4A15">
      <w:pPr>
        <w:pStyle w:val="a6"/>
        <w:numPr>
          <w:ilvl w:val="0"/>
          <w:numId w:val="11"/>
        </w:numPr>
        <w:jc w:val="both"/>
        <w:rPr>
          <w:rFonts w:ascii="Times New Roman" w:hAnsi="Times New Roman" w:cs="Times New Roman"/>
        </w:rPr>
      </w:pPr>
      <w:r>
        <w:rPr>
          <w:rStyle w:val="fill"/>
          <w:rFonts w:ascii="Times New Roman" w:hAnsi="Times New Roman" w:cs="Times New Roman"/>
          <w:b w:val="0"/>
          <w:i w:val="0"/>
          <w:color w:val="auto"/>
        </w:rPr>
        <w:t>единая информационная система  в сфере закупок 44 ФЗ.</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 Без надлежащего оформления первичных (сводных) учетных документов любые исправления (добавление новых записей) в электронных базах данных не допускаются.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4. В целях обеспечения сохранности электронных данных бухгалтерского учета и отчетности:</w:t>
      </w:r>
    </w:p>
    <w:p w:rsidR="00D53BB1" w:rsidRPr="000C4A15" w:rsidRDefault="00D53BB1" w:rsidP="00015FF8">
      <w:pPr>
        <w:pStyle w:val="a6"/>
        <w:numPr>
          <w:ilvl w:val="0"/>
          <w:numId w:val="12"/>
        </w:numPr>
        <w:rPr>
          <w:rFonts w:ascii="Times New Roman" w:hAnsi="Times New Roman" w:cs="Times New Roman"/>
        </w:rPr>
      </w:pPr>
      <w:r w:rsidRPr="000C4A15">
        <w:rPr>
          <w:rFonts w:ascii="Times New Roman" w:hAnsi="Times New Roman" w:cs="Times New Roman"/>
        </w:rPr>
        <w:t xml:space="preserve">на сервере ежедневно производится сохранение резервных копий базы </w:t>
      </w:r>
      <w:r w:rsidR="00015FF8" w:rsidRPr="000C4A15">
        <w:rPr>
          <w:rFonts w:ascii="Times New Roman" w:hAnsi="Times New Roman" w:cs="Times New Roman"/>
        </w:rPr>
        <w:t>«</w:t>
      </w:r>
      <w:r w:rsidR="00015FF8">
        <w:rPr>
          <w:rFonts w:ascii="Times New Roman" w:hAnsi="Times New Roman" w:cs="Times New Roman"/>
        </w:rPr>
        <w:t>1 С Бухгалтерия</w:t>
      </w:r>
      <w:r w:rsidR="00015FF8" w:rsidRPr="000C4A15">
        <w:rPr>
          <w:rFonts w:ascii="Times New Roman" w:hAnsi="Times New Roman" w:cs="Times New Roman"/>
        </w:rPr>
        <w:t>»,</w:t>
      </w:r>
      <w:r w:rsidR="00015FF8">
        <w:rPr>
          <w:rFonts w:ascii="Times New Roman" w:hAnsi="Times New Roman" w:cs="Times New Roman"/>
        </w:rPr>
        <w:t xml:space="preserve"> </w:t>
      </w:r>
      <w:r w:rsidR="00015FF8" w:rsidRPr="000C4A15">
        <w:rPr>
          <w:rFonts w:ascii="Times New Roman" w:hAnsi="Times New Roman" w:cs="Times New Roman"/>
        </w:rPr>
        <w:t xml:space="preserve"> «</w:t>
      </w:r>
      <w:r w:rsidR="00015FF8">
        <w:rPr>
          <w:rFonts w:ascii="Times New Roman" w:hAnsi="Times New Roman" w:cs="Times New Roman"/>
        </w:rPr>
        <w:t>Контур-</w:t>
      </w:r>
      <w:r w:rsidR="00015FF8" w:rsidRPr="000C4A15">
        <w:rPr>
          <w:rStyle w:val="fill"/>
          <w:rFonts w:ascii="Times New Roman" w:hAnsi="Times New Roman" w:cs="Times New Roman"/>
          <w:b w:val="0"/>
          <w:i w:val="0"/>
          <w:color w:val="auto"/>
        </w:rPr>
        <w:t>Зарплата</w:t>
      </w:r>
      <w:r w:rsidR="00015FF8">
        <w:rPr>
          <w:rFonts w:ascii="Times New Roman" w:hAnsi="Times New Roman" w:cs="Times New Roman"/>
        </w:rPr>
        <w:t>»</w:t>
      </w:r>
      <w:r w:rsidRPr="000C4A15">
        <w:rPr>
          <w:rFonts w:ascii="Times New Roman" w:hAnsi="Times New Roman" w:cs="Times New Roman"/>
        </w:rPr>
        <w:t>;</w:t>
      </w:r>
    </w:p>
    <w:p w:rsidR="00D53BB1" w:rsidRPr="000C4A15" w:rsidRDefault="00D53BB1" w:rsidP="000C4A15">
      <w:pPr>
        <w:pStyle w:val="a6"/>
        <w:numPr>
          <w:ilvl w:val="0"/>
          <w:numId w:val="12"/>
        </w:numPr>
        <w:jc w:val="both"/>
        <w:rPr>
          <w:rFonts w:ascii="Times New Roman" w:hAnsi="Times New Roman" w:cs="Times New Roman"/>
        </w:rPr>
      </w:pPr>
      <w:r w:rsidRPr="000C4A15">
        <w:rPr>
          <w:rFonts w:ascii="Times New Roman" w:hAnsi="Times New Roman" w:cs="Times New Roman"/>
        </w:rPr>
        <w:t>по итогам квартала и отчетного года после сдачи отчетности производится запись копии базы данных на внешний носитель –</w:t>
      </w:r>
      <w:r w:rsidR="00015FF8">
        <w:rPr>
          <w:rFonts w:ascii="Times New Roman" w:hAnsi="Times New Roman" w:cs="Times New Roman"/>
        </w:rPr>
        <w:t xml:space="preserve">  </w:t>
      </w:r>
      <w:r w:rsidRPr="000C4A15">
        <w:rPr>
          <w:rFonts w:ascii="Times New Roman" w:hAnsi="Times New Roman" w:cs="Times New Roman"/>
        </w:rPr>
        <w:t>диск, который хранится в сейфе;</w:t>
      </w:r>
    </w:p>
    <w:p w:rsidR="00D53BB1" w:rsidRPr="000C4A15" w:rsidRDefault="00D53BB1" w:rsidP="000C4A15">
      <w:pPr>
        <w:pStyle w:val="a6"/>
        <w:numPr>
          <w:ilvl w:val="0"/>
          <w:numId w:val="12"/>
        </w:numPr>
        <w:jc w:val="both"/>
        <w:rPr>
          <w:rFonts w:ascii="Times New Roman" w:hAnsi="Times New Roman" w:cs="Times New Roman"/>
        </w:rPr>
      </w:pPr>
      <w:r w:rsidRPr="000C4A15">
        <w:rPr>
          <w:rFonts w:ascii="Times New Roman" w:hAnsi="Times New Roman" w:cs="Times New Roman"/>
        </w:rPr>
        <w:t>по итогам каждого календарного месяца бухгалтерские регистры, сформированные в электронном виде, распечатываются на бумажный носитель и подшиваются в отдельные папки в хронологическом порядке.</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19 Инструкции к Единому плану счетов № 157н, пункт 33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 При обнаружении в регистрах учета ошибок сотрудники бухгалтерии анализируют ошибочные данные, вносят исправления в регистры бухучета и, при необходимости, в первичные документы. Ошибки, допущенные в прошлых годах, отражаются на счетах бухучета обособленно – с указанием субконто «Исправление ошибок прошлых лет».</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18 Инструкции к Единому плану счетов № 157н.</w:t>
      </w:r>
    </w:p>
    <w:p w:rsidR="00D53BB1" w:rsidRPr="000C4A15" w:rsidRDefault="00D53BB1" w:rsidP="000C4A15">
      <w:pPr>
        <w:jc w:val="both"/>
        <w:rPr>
          <w:rFonts w:ascii="Times New Roman" w:hAnsi="Times New Roman" w:cs="Times New Roman"/>
        </w:rPr>
      </w:pPr>
    </w:p>
    <w:p w:rsidR="00D53BB1"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0C4A15">
        <w:rPr>
          <w:rFonts w:ascii="Times New Roman" w:hAnsi="Times New Roman" w:cs="Times New Roman"/>
          <w:b/>
          <w:bCs/>
          <w:lang w:val="en-US"/>
        </w:rPr>
        <w:t>III</w:t>
      </w:r>
      <w:r w:rsidRPr="000C4A15">
        <w:rPr>
          <w:rFonts w:ascii="Times New Roman" w:hAnsi="Times New Roman" w:cs="Times New Roman"/>
          <w:b/>
          <w:bCs/>
        </w:rPr>
        <w:t>. План счетов</w:t>
      </w:r>
    </w:p>
    <w:p w:rsidR="00A92A69" w:rsidRPr="000C4A15" w:rsidRDefault="00A92A69"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A92A69" w:rsidRPr="00A92A69" w:rsidRDefault="00A92A69" w:rsidP="00A92A69">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imes New Roman" w:hAnsi="Times New Roman" w:cs="Times New Roman"/>
          <w:sz w:val="24"/>
          <w:szCs w:val="24"/>
        </w:rPr>
      </w:pPr>
      <w:r w:rsidRPr="00A92A69">
        <w:rPr>
          <w:rFonts w:ascii="Times New Roman" w:hAnsi="Times New Roman" w:cs="Times New Roman"/>
          <w:sz w:val="24"/>
          <w:szCs w:val="24"/>
        </w:rPr>
        <w:t>1.</w:t>
      </w:r>
      <w:r w:rsidR="00D53BB1" w:rsidRPr="00A92A69">
        <w:rPr>
          <w:rFonts w:ascii="Times New Roman" w:hAnsi="Times New Roman" w:cs="Times New Roman"/>
          <w:sz w:val="24"/>
          <w:szCs w:val="24"/>
        </w:rPr>
        <w:t> </w:t>
      </w:r>
      <w:r w:rsidRPr="00A92A69">
        <w:rPr>
          <w:rFonts w:ascii="Times New Roman" w:hAnsi="Times New Roman" w:cs="Times New Roman"/>
          <w:sz w:val="24"/>
          <w:szCs w:val="24"/>
        </w:rPr>
        <w:t xml:space="preserve">Бюджетный учет ведется раздельно в разрезе разделов, подразделов, целевых статей, </w:t>
      </w:r>
      <w:r w:rsidRPr="00A92A69">
        <w:rPr>
          <w:rFonts w:ascii="Times New Roman" w:hAnsi="Times New Roman" w:cs="Times New Roman"/>
          <w:sz w:val="24"/>
          <w:szCs w:val="24"/>
        </w:rPr>
        <w:br/>
        <w:t xml:space="preserve">видов расходов, кодов операций сектора государственного управления бюджетного </w:t>
      </w:r>
      <w:r w:rsidRPr="00A92A69">
        <w:rPr>
          <w:rFonts w:ascii="Times New Roman" w:hAnsi="Times New Roman" w:cs="Times New Roman"/>
          <w:sz w:val="24"/>
          <w:szCs w:val="24"/>
        </w:rPr>
        <w:br/>
        <w:t>финансирования.</w:t>
      </w:r>
    </w:p>
    <w:p w:rsidR="00D53BB1" w:rsidRPr="000C4A15" w:rsidRDefault="00A92A69"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2</w:t>
      </w:r>
      <w:r w:rsidR="00D53BB1" w:rsidRPr="000C4A15">
        <w:rPr>
          <w:rFonts w:ascii="Times New Roman" w:hAnsi="Times New Roman" w:cs="Times New Roman"/>
        </w:rPr>
        <w:t>. Бухгалтерский учет ведется с испол</w:t>
      </w:r>
      <w:r w:rsidR="00AE31D7">
        <w:rPr>
          <w:rFonts w:ascii="Times New Roman" w:hAnsi="Times New Roman" w:cs="Times New Roman"/>
        </w:rPr>
        <w:t>ьзованием Рабочего плана счетов</w:t>
      </w:r>
      <w:r w:rsidR="00D53BB1" w:rsidRPr="000C4A15">
        <w:rPr>
          <w:rFonts w:ascii="Times New Roman" w:hAnsi="Times New Roman" w:cs="Times New Roman"/>
        </w:rPr>
        <w:t xml:space="preserve">, разработанного в соответствии с Инструкцией к Единому плану счетов № 157н, Инструкцией № 174н, за исключением операций, указанных в пункте 2 раздела </w:t>
      </w:r>
      <w:r w:rsidR="00D53BB1" w:rsidRPr="000C4A15">
        <w:rPr>
          <w:rFonts w:ascii="Times New Roman" w:hAnsi="Times New Roman" w:cs="Times New Roman"/>
          <w:lang w:val="en-US"/>
        </w:rPr>
        <w:t>III</w:t>
      </w:r>
      <w:r w:rsidR="00D53BB1" w:rsidRPr="000C4A15">
        <w:rPr>
          <w:rFonts w:ascii="Times New Roman" w:hAnsi="Times New Roman" w:cs="Times New Roman"/>
        </w:rPr>
        <w:t xml:space="preserve"> настоящей учетной политики.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пункты 2 и 6 Инструкции к Единому плану счетов № 157н, пункт 19 Стандарта «Концептуальные основы бухучета и отчетности».</w:t>
      </w:r>
      <w:r w:rsidR="00A92A69">
        <w:rPr>
          <w:rFonts w:ascii="Times New Roman" w:hAnsi="Times New Roman" w:cs="Times New Roman"/>
        </w:rPr>
        <w:t>(</w:t>
      </w:r>
      <w:r w:rsidR="00A92A69" w:rsidRPr="00A92A69">
        <w:rPr>
          <w:rFonts w:ascii="Times New Roman" w:hAnsi="Times New Roman" w:cs="Times New Roman"/>
          <w:color w:val="FF0000"/>
        </w:rPr>
        <w:t xml:space="preserve"> приложение № </w:t>
      </w:r>
      <w:r w:rsidR="005F2699">
        <w:rPr>
          <w:rFonts w:ascii="Times New Roman" w:hAnsi="Times New Roman" w:cs="Times New Roman"/>
          <w:color w:val="FF0000"/>
        </w:rPr>
        <w:t>4</w:t>
      </w:r>
      <w:r w:rsidR="00A92A69" w:rsidRPr="00A92A69">
        <w:rPr>
          <w:rFonts w:ascii="Times New Roman" w:hAnsi="Times New Roman" w:cs="Times New Roman"/>
          <w:color w:val="FF0000"/>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015F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При отражении в бухучете хозяйственных операций 1–18 разряды номера счета Рабочего плана счетов формируются следующим образом:</w:t>
      </w:r>
      <w:r w:rsidRPr="000C4A15">
        <w:rPr>
          <w:rFonts w:ascii="Times New Roman" w:hAnsi="Times New Roman" w:cs="Times New Roman"/>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984"/>
      </w:tblGrid>
      <w:tr w:rsidR="00D53BB1" w:rsidRPr="000C4A15" w:rsidTr="006350F5">
        <w:tc>
          <w:tcPr>
            <w:tcW w:w="1668" w:type="dxa"/>
            <w:vAlign w:val="center"/>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0C4A15">
              <w:rPr>
                <w:rFonts w:ascii="Times New Roman" w:hAnsi="Times New Roman" w:cs="Times New Roman"/>
                <w:b/>
              </w:rPr>
              <w:t>Разряд номера счета</w:t>
            </w:r>
          </w:p>
        </w:tc>
        <w:tc>
          <w:tcPr>
            <w:tcW w:w="6984" w:type="dxa"/>
            <w:vAlign w:val="center"/>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0C4A15">
              <w:rPr>
                <w:rFonts w:ascii="Times New Roman" w:hAnsi="Times New Roman" w:cs="Times New Roman"/>
                <w:b/>
              </w:rPr>
              <w:t>Код</w:t>
            </w:r>
          </w:p>
        </w:tc>
      </w:tr>
      <w:tr w:rsidR="00D53BB1" w:rsidRPr="000C4A15" w:rsidTr="006350F5">
        <w:tc>
          <w:tcPr>
            <w:tcW w:w="1668" w:type="dxa"/>
            <w:vAlign w:val="center"/>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1–4</w:t>
            </w:r>
          </w:p>
        </w:tc>
        <w:tc>
          <w:tcPr>
            <w:tcW w:w="6984" w:type="dxa"/>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i/>
              </w:rPr>
              <w:t>Аналитический код вида услуги:</w:t>
            </w:r>
          </w:p>
          <w:p w:rsidR="00D53BB1" w:rsidRPr="000C4A15" w:rsidRDefault="00D53BB1" w:rsidP="00015F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iCs/>
              </w:rPr>
              <w:t>0</w:t>
            </w:r>
            <w:r w:rsidR="009140FF" w:rsidRPr="000C4A15">
              <w:rPr>
                <w:rFonts w:ascii="Times New Roman" w:hAnsi="Times New Roman" w:cs="Times New Roman"/>
                <w:iCs/>
              </w:rPr>
              <w:t>702</w:t>
            </w:r>
            <w:r w:rsidRPr="000C4A15">
              <w:rPr>
                <w:rFonts w:ascii="Times New Roman" w:hAnsi="Times New Roman" w:cs="Times New Roman"/>
                <w:iCs/>
              </w:rPr>
              <w:t xml:space="preserve"> «</w:t>
            </w:r>
            <w:r w:rsidR="009140FF" w:rsidRPr="000C4A15">
              <w:rPr>
                <w:rFonts w:ascii="Times New Roman" w:hAnsi="Times New Roman" w:cs="Times New Roman"/>
                <w:iCs/>
              </w:rPr>
              <w:t>Общее образование</w:t>
            </w:r>
            <w:r w:rsidRPr="000C4A15">
              <w:rPr>
                <w:rFonts w:ascii="Times New Roman" w:hAnsi="Times New Roman" w:cs="Times New Roman"/>
                <w:iCs/>
              </w:rPr>
              <w:t>»</w:t>
            </w:r>
            <w:r w:rsidRPr="000C4A15">
              <w:rPr>
                <w:rFonts w:ascii="Times New Roman" w:hAnsi="Times New Roman" w:cs="Times New Roman"/>
              </w:rPr>
              <w:br/>
            </w:r>
            <w:r w:rsidR="00015FF8">
              <w:rPr>
                <w:rFonts w:ascii="Times New Roman" w:hAnsi="Times New Roman" w:cs="Times New Roman"/>
              </w:rPr>
              <w:t>0701  «Дошкольное образования»</w:t>
            </w:r>
          </w:p>
        </w:tc>
      </w:tr>
      <w:tr w:rsidR="00D53BB1" w:rsidRPr="000C4A15" w:rsidTr="006350F5">
        <w:tc>
          <w:tcPr>
            <w:tcW w:w="1668" w:type="dxa"/>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5–14</w:t>
            </w:r>
          </w:p>
        </w:tc>
        <w:tc>
          <w:tcPr>
            <w:tcW w:w="6984" w:type="dxa"/>
          </w:tcPr>
          <w:p w:rsidR="00D53BB1"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0000000000</w:t>
            </w:r>
            <w:r w:rsidR="00423C9F">
              <w:rPr>
                <w:rFonts w:ascii="Times New Roman" w:hAnsi="Times New Roman" w:cs="Times New Roman"/>
              </w:rPr>
              <w:t xml:space="preserve"> (0611125000; 0621125000;0610145310;0620145310;</w:t>
            </w:r>
          </w:p>
          <w:p w:rsidR="00423C9F" w:rsidRPr="000C4A15" w:rsidRDefault="00423C9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0610245310;0620245310</w:t>
            </w:r>
            <w:r w:rsidR="00AE31D7">
              <w:rPr>
                <w:rFonts w:ascii="Times New Roman" w:hAnsi="Times New Roman" w:cs="Times New Roman"/>
              </w:rPr>
              <w:t>;0610345320; 0620345320</w:t>
            </w:r>
            <w:r>
              <w:rPr>
                <w:rFonts w:ascii="Times New Roman" w:hAnsi="Times New Roman" w:cs="Times New Roman"/>
              </w:rPr>
              <w:t>)</w:t>
            </w:r>
          </w:p>
        </w:tc>
      </w:tr>
      <w:tr w:rsidR="00D53BB1" w:rsidRPr="000C4A15" w:rsidTr="006350F5">
        <w:tc>
          <w:tcPr>
            <w:tcW w:w="1668" w:type="dxa"/>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15–17</w:t>
            </w:r>
          </w:p>
        </w:tc>
        <w:tc>
          <w:tcPr>
            <w:tcW w:w="6984" w:type="dxa"/>
          </w:tcPr>
          <w:p w:rsidR="00D53BB1" w:rsidRPr="000C4A15" w:rsidRDefault="00D53BB1" w:rsidP="000C4A15">
            <w:pPr>
              <w:jc w:val="both"/>
              <w:rPr>
                <w:rFonts w:ascii="Times New Roman" w:hAnsi="Times New Roman" w:cs="Times New Roman"/>
              </w:rPr>
            </w:pPr>
            <w:r w:rsidRPr="000C4A15">
              <w:rPr>
                <w:rFonts w:ascii="Times New Roman" w:hAnsi="Times New Roman" w:cs="Times New Roman"/>
                <w:i/>
              </w:rPr>
              <w:t>Код вида поступлений или выбытий, соответствующий</w:t>
            </w:r>
            <w:r w:rsidRPr="000C4A15">
              <w:rPr>
                <w:rFonts w:ascii="Times New Roman" w:hAnsi="Times New Roman" w:cs="Times New Roman"/>
              </w:rPr>
              <w:t>:</w:t>
            </w:r>
          </w:p>
          <w:p w:rsidR="00D53BB1" w:rsidRPr="000C4A15" w:rsidRDefault="00D53BB1" w:rsidP="000C4A15">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rPr>
            </w:pPr>
            <w:r w:rsidRPr="000C4A15">
              <w:rPr>
                <w:rFonts w:ascii="Times New Roman" w:hAnsi="Times New Roman" w:cs="Times New Roman"/>
              </w:rPr>
              <w:t>аналитической группе подвида доходов бюджетов;</w:t>
            </w:r>
          </w:p>
          <w:p w:rsidR="00D53BB1" w:rsidRPr="000C4A15" w:rsidRDefault="00D53BB1" w:rsidP="000C4A15">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rPr>
            </w:pPr>
            <w:r w:rsidRPr="000C4A15">
              <w:rPr>
                <w:rFonts w:ascii="Times New Roman" w:hAnsi="Times New Roman" w:cs="Times New Roman"/>
              </w:rPr>
              <w:t>коду вида расходов;</w:t>
            </w:r>
          </w:p>
          <w:p w:rsidR="00D53BB1" w:rsidRPr="000C4A15" w:rsidRDefault="00D53BB1" w:rsidP="000C4A15">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rPr>
            </w:pPr>
            <w:r w:rsidRPr="000C4A15">
              <w:rPr>
                <w:rFonts w:ascii="Times New Roman" w:hAnsi="Times New Roman" w:cs="Times New Roman"/>
              </w:rPr>
              <w:t>аналитической группе вида источников финансирования дефицитов бюджетов</w:t>
            </w:r>
          </w:p>
        </w:tc>
      </w:tr>
      <w:tr w:rsidR="00D53BB1" w:rsidRPr="000C4A15" w:rsidTr="006350F5">
        <w:tc>
          <w:tcPr>
            <w:tcW w:w="1668" w:type="dxa"/>
          </w:tcPr>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18</w:t>
            </w:r>
          </w:p>
        </w:tc>
        <w:tc>
          <w:tcPr>
            <w:tcW w:w="6984" w:type="dxa"/>
          </w:tcPr>
          <w:p w:rsidR="00D53BB1" w:rsidRPr="000C4A15" w:rsidRDefault="00D53BB1" w:rsidP="000C4A15">
            <w:pPr>
              <w:jc w:val="both"/>
              <w:rPr>
                <w:rFonts w:ascii="Times New Roman" w:hAnsi="Times New Roman" w:cs="Times New Roman"/>
                <w:i/>
              </w:rPr>
            </w:pPr>
            <w:r w:rsidRPr="000C4A15">
              <w:rPr>
                <w:rFonts w:ascii="Times New Roman" w:hAnsi="Times New Roman" w:cs="Times New Roman"/>
                <w:i/>
              </w:rPr>
              <w:t>Код вида финансового обеспечения (деятельности)</w:t>
            </w:r>
          </w:p>
          <w:p w:rsidR="00D53BB1" w:rsidRPr="000C4A15" w:rsidRDefault="00D53BB1" w:rsidP="000C4A15">
            <w:pPr>
              <w:numPr>
                <w:ilvl w:val="0"/>
                <w:numId w:val="2"/>
              </w:numPr>
              <w:ind w:left="0" w:firstLine="0"/>
              <w:jc w:val="both"/>
              <w:rPr>
                <w:rFonts w:ascii="Times New Roman" w:hAnsi="Times New Roman" w:cs="Times New Roman"/>
              </w:rPr>
            </w:pPr>
            <w:r w:rsidRPr="000C4A15">
              <w:rPr>
                <w:rFonts w:ascii="Times New Roman" w:hAnsi="Times New Roman" w:cs="Times New Roman"/>
              </w:rPr>
              <w:t>2 – приносящая доход деятельность (собственные доходы учреждения);</w:t>
            </w:r>
          </w:p>
          <w:p w:rsidR="00D53BB1" w:rsidRPr="000C4A15" w:rsidRDefault="00D53BB1" w:rsidP="000C4A15">
            <w:pPr>
              <w:numPr>
                <w:ilvl w:val="0"/>
                <w:numId w:val="2"/>
              </w:numPr>
              <w:ind w:left="0" w:firstLine="0"/>
              <w:jc w:val="both"/>
              <w:rPr>
                <w:rFonts w:ascii="Times New Roman" w:hAnsi="Times New Roman" w:cs="Times New Roman"/>
              </w:rPr>
            </w:pPr>
            <w:r w:rsidRPr="000C4A15">
              <w:rPr>
                <w:rFonts w:ascii="Times New Roman" w:hAnsi="Times New Roman" w:cs="Times New Roman"/>
              </w:rPr>
              <w:t>3 – средства во временном распоряжении;</w:t>
            </w:r>
          </w:p>
          <w:p w:rsidR="00D53BB1" w:rsidRPr="000C4A15" w:rsidRDefault="00D53BB1" w:rsidP="000C4A15">
            <w:pPr>
              <w:numPr>
                <w:ilvl w:val="0"/>
                <w:numId w:val="2"/>
              </w:numPr>
              <w:ind w:left="0" w:firstLine="0"/>
              <w:jc w:val="both"/>
              <w:rPr>
                <w:rFonts w:ascii="Times New Roman" w:hAnsi="Times New Roman" w:cs="Times New Roman"/>
              </w:rPr>
            </w:pPr>
            <w:r w:rsidRPr="000C4A15">
              <w:rPr>
                <w:rFonts w:ascii="Times New Roman" w:hAnsi="Times New Roman" w:cs="Times New Roman"/>
              </w:rPr>
              <w:t>4 – субсидия на выполнение государственного задания;</w:t>
            </w:r>
          </w:p>
          <w:p w:rsidR="00D53BB1" w:rsidRPr="000C4A15" w:rsidRDefault="00D53BB1" w:rsidP="000C4A15">
            <w:pPr>
              <w:numPr>
                <w:ilvl w:val="0"/>
                <w:numId w:val="2"/>
              </w:numPr>
              <w:ind w:left="0" w:firstLine="0"/>
              <w:jc w:val="both"/>
              <w:rPr>
                <w:rFonts w:ascii="Times New Roman" w:hAnsi="Times New Roman" w:cs="Times New Roman"/>
              </w:rPr>
            </w:pPr>
            <w:r w:rsidRPr="000C4A15">
              <w:rPr>
                <w:rFonts w:ascii="Times New Roman" w:hAnsi="Times New Roman" w:cs="Times New Roman"/>
              </w:rPr>
              <w:t>5 – субсидии на иные цели;</w:t>
            </w:r>
          </w:p>
          <w:p w:rsidR="00D53BB1" w:rsidRPr="000C4A15" w:rsidRDefault="00D53BB1" w:rsidP="000C4A15">
            <w:pPr>
              <w:numPr>
                <w:ilvl w:val="0"/>
                <w:numId w:val="2"/>
              </w:numPr>
              <w:ind w:left="0" w:firstLine="0"/>
              <w:jc w:val="both"/>
              <w:rPr>
                <w:rFonts w:ascii="Times New Roman" w:hAnsi="Times New Roman" w:cs="Times New Roman"/>
              </w:rPr>
            </w:pPr>
            <w:r w:rsidRPr="000C4A15">
              <w:rPr>
                <w:rFonts w:ascii="Times New Roman" w:hAnsi="Times New Roman" w:cs="Times New Roman"/>
              </w:rPr>
              <w:t>6 – субсидии на цели осуществления капитальных вложения</w:t>
            </w:r>
          </w:p>
        </w:tc>
      </w:tr>
    </w:tbl>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br/>
        <w:t>Основание: пункты 21–21.2 Инструкции к Единому плану счетов № 157н, пункт 2.1 Инструкции № 174н.</w:t>
      </w:r>
    </w:p>
    <w:p w:rsidR="00D53BB1" w:rsidRPr="000C4A15" w:rsidRDefault="00D53BB1" w:rsidP="000C4A15">
      <w:pPr>
        <w:tabs>
          <w:tab w:val="left" w:pos="708"/>
        </w:tabs>
        <w:jc w:val="both"/>
        <w:rPr>
          <w:rFonts w:ascii="Times New Roman" w:hAnsi="Times New Roman" w:cs="Times New Roman"/>
        </w:rPr>
      </w:pPr>
    </w:p>
    <w:p w:rsidR="00D53BB1" w:rsidRPr="000C4A15" w:rsidRDefault="00D53BB1" w:rsidP="00423C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 xml:space="preserve">Кроме забалансовых счетов, утвержденных в Инструкции к Единому плану счетов № 157н, учреждение применяет дополнительные забалансовые счета, утвержденные в Рабочем плане счетов </w:t>
      </w:r>
      <w:r w:rsidR="00AE31D7">
        <w:rPr>
          <w:rFonts w:ascii="Times New Roman" w:hAnsi="Times New Roman" w:cs="Times New Roman"/>
        </w:rPr>
        <w:t>.</w:t>
      </w:r>
      <w:r w:rsidRPr="000C4A15">
        <w:rPr>
          <w:rFonts w:ascii="Times New Roman" w:hAnsi="Times New Roman" w:cs="Times New Roman"/>
        </w:rPr>
        <w:br/>
        <w:t>Основание: пункт 332 Инструкции к Единому плану счетов № 157н, пункт 19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423C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2. В части операций по исполнению публичных обязательств перед гражданами в денежной форме учреждение ведет бюджетный учет по рабочему Плану счетов в соответствии Инструкцией № 162н.</w:t>
      </w:r>
      <w:r w:rsidRPr="000C4A15">
        <w:rPr>
          <w:rFonts w:ascii="Times New Roman" w:hAnsi="Times New Roman" w:cs="Times New Roman"/>
        </w:rPr>
        <w:br/>
        <w:t>Основание: пункты 2 и 6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bCs/>
          <w:lang w:val="en-US"/>
        </w:rPr>
        <w:t>IV</w:t>
      </w:r>
      <w:r w:rsidRPr="000C4A15">
        <w:rPr>
          <w:rFonts w:ascii="Times New Roman" w:hAnsi="Times New Roman" w:cs="Times New Roman"/>
          <w:b/>
          <w:bCs/>
        </w:rPr>
        <w:t>. Учет отдельных видов имущества и обязательств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1. Бухучет ведется по первичным документам, которые проверены сотрудниками бухгалтерии в соответствии с положением о внутреннем финансовом контроле </w:t>
      </w:r>
      <w:r w:rsidRPr="00AE31D7">
        <w:rPr>
          <w:rFonts w:ascii="Times New Roman" w:hAnsi="Times New Roman" w:cs="Times New Roman"/>
        </w:rPr>
        <w:t>(</w:t>
      </w:r>
      <w:r w:rsidRPr="00A92A69">
        <w:rPr>
          <w:rFonts w:ascii="Times New Roman" w:hAnsi="Times New Roman" w:cs="Times New Roman"/>
          <w:color w:val="FF0000"/>
        </w:rPr>
        <w:t>приложение 1</w:t>
      </w:r>
      <w:r w:rsidR="005F2699">
        <w:rPr>
          <w:rFonts w:ascii="Times New Roman" w:hAnsi="Times New Roman" w:cs="Times New Roman"/>
          <w:color w:val="FF0000"/>
        </w:rPr>
        <w:t>0</w:t>
      </w:r>
      <w:r w:rsidRPr="00A92A69">
        <w:rPr>
          <w:rFonts w:ascii="Times New Roman" w:hAnsi="Times New Roman" w:cs="Times New Roman"/>
          <w:color w:val="FF0000"/>
        </w:rPr>
        <w:t>).</w:t>
      </w:r>
      <w:r w:rsidRPr="00A92A69">
        <w:rPr>
          <w:rFonts w:ascii="Times New Roman" w:hAnsi="Times New Roman" w:cs="Times New Roman"/>
          <w:color w:val="FF0000"/>
        </w:rPr>
        <w:br/>
      </w:r>
      <w:r w:rsidRPr="000C4A15">
        <w:rPr>
          <w:rFonts w:ascii="Times New Roman" w:hAnsi="Times New Roman" w:cs="Times New Roman"/>
        </w:rPr>
        <w:t>Основание: пункт 3 Инструкции к Единому плану счетов № 157н, пункт 23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423C9F"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0C4A15">
        <w:rPr>
          <w:rFonts w:ascii="Times New Roman" w:hAnsi="Times New Roman" w:cs="Times New Roman"/>
          <w:i/>
          <w:iCs/>
        </w:rPr>
        <w:t>2</w:t>
      </w:r>
      <w:r w:rsidRPr="00423C9F">
        <w:rPr>
          <w:rFonts w:ascii="Times New Roman" w:hAnsi="Times New Roman" w:cs="Times New Roman"/>
          <w:b/>
          <w:i/>
          <w:iCs/>
        </w:rPr>
        <w:t>. Основные средства</w:t>
      </w:r>
    </w:p>
    <w:p w:rsidR="00D53BB1" w:rsidRPr="00A92A69"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FF0000"/>
        </w:rPr>
      </w:pPr>
      <w:r w:rsidRPr="000C4A15">
        <w:rPr>
          <w:rFonts w:ascii="Times New Roman" w:hAnsi="Times New Roman" w:cs="Times New Roman"/>
        </w:rPr>
        <w:t xml:space="preserve">2.1. Учреждение учитывает в составе основных средств материальные объекты имущества, независимо от их стоимости, со сроком полезного использования более 12 месяцев, </w:t>
      </w:r>
      <w:r w:rsidR="0011398F" w:rsidRPr="000C4A15">
        <w:rPr>
          <w:rFonts w:ascii="Times New Roman" w:hAnsi="Times New Roman" w:cs="Times New Roman"/>
        </w:rPr>
        <w:t xml:space="preserve">а также штампы, печати и инвентарь. Перечень объектов которые относятся к группе «Производственный и хозяйственный инвентарь» приведен в </w:t>
      </w:r>
      <w:r w:rsidR="0011398F" w:rsidRPr="00A92A69">
        <w:rPr>
          <w:rFonts w:ascii="Times New Roman" w:hAnsi="Times New Roman" w:cs="Times New Roman"/>
          <w:color w:val="FF0000"/>
        </w:rPr>
        <w:t>приложении </w:t>
      </w:r>
      <w:r w:rsidR="005F2699">
        <w:rPr>
          <w:rFonts w:ascii="Times New Roman" w:hAnsi="Times New Roman" w:cs="Times New Roman"/>
          <w:color w:val="FF0000"/>
        </w:rPr>
        <w:t>5</w:t>
      </w:r>
      <w:r w:rsidRPr="00A92A69">
        <w:rPr>
          <w:rFonts w:ascii="Times New Roman" w:hAnsi="Times New Roman" w:cs="Times New Roman"/>
          <w:color w:val="FF0000"/>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2.2. В один инвентарный объект, признаваемый комплексом объектов основных средств, объединяются объекты имущества несущественной стоимости, имеющие одинаковые сроки полезного и ожидаемого использования:</w:t>
      </w:r>
    </w:p>
    <w:p w:rsidR="00D53BB1" w:rsidRPr="000C4A15" w:rsidRDefault="00D53BB1" w:rsidP="000C4A15">
      <w:pPr>
        <w:pStyle w:val="a6"/>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объекты библиотечного фонда;</w:t>
      </w:r>
    </w:p>
    <w:p w:rsidR="00D53BB1" w:rsidRPr="000C4A15" w:rsidRDefault="00D53BB1" w:rsidP="000C4A15">
      <w:pPr>
        <w:pStyle w:val="a6"/>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мебель для обстановки одного помещения: столы, стулья, стеллажи, шкафы, полки;</w:t>
      </w:r>
    </w:p>
    <w:p w:rsidR="00D53BB1" w:rsidRPr="000C4A15" w:rsidRDefault="00D53BB1" w:rsidP="000C4A15">
      <w:pPr>
        <w:pStyle w:val="a6"/>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компьютерное и периферийное оборудование</w:t>
      </w:r>
      <w:r w:rsidR="00C57B45" w:rsidRPr="000C4A15">
        <w:rPr>
          <w:rFonts w:ascii="Times New Roman" w:hAnsi="Times New Roman" w:cs="Times New Roman"/>
        </w:rPr>
        <w:t xml:space="preserve"> в составе одного рабочего места</w:t>
      </w:r>
      <w:r w:rsidRPr="000C4A15">
        <w:rPr>
          <w:rFonts w:ascii="Times New Roman" w:hAnsi="Times New Roman" w:cs="Times New Roman"/>
        </w:rPr>
        <w:t>: системные блоки, мониторы, компьютерные мыши, клавиатуры, принтеры, сканеры, колонки, акустические системы, микрофоны, веб-камеры, устройства захвата видео, внешние ТВ-тюнеры, внешние накопители на жестких дисках;</w:t>
      </w:r>
    </w:p>
    <w:p w:rsidR="00D53BB1" w:rsidRPr="00423C9F" w:rsidRDefault="00AB5F0B" w:rsidP="000C4A15">
      <w:pPr>
        <w:pStyle w:val="a6"/>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спортивный инвентарь одного наименования</w:t>
      </w:r>
      <w:r w:rsidR="002634E0" w:rsidRPr="000C4A15">
        <w:rPr>
          <w:rFonts w:ascii="Times New Roman" w:hAnsi="Times New Roman" w:cs="Times New Roman"/>
        </w:rPr>
        <w:t xml:space="preserve"> в одном помещении</w:t>
      </w:r>
      <w:r w:rsidR="00423C9F">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Не считается существенной стоимость до 20 000 руб. за один имущественный объект.</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Необходимость объединения и конкретный перечень объединяемых объектов определяет комиссия учреждения по поступлению и выбытию активов.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10 Стандарта «Основные средства».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423C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2.3. Каждому объекту недвижимого, а также движимого имущества стоимостью свыше 10 000 руб. присваивается уникальный инвентарный номер, состоящий из десяти знаков:</w:t>
      </w:r>
      <w:r w:rsidRPr="000C4A15">
        <w:rPr>
          <w:rFonts w:ascii="Times New Roman" w:hAnsi="Times New Roman" w:cs="Times New Roman"/>
        </w:rPr>
        <w:br/>
        <w:t>1-й разряд – амортизационная группа, к которой отнесен объект при принятии к учету (при отнесении инвентарного объекта к 10-й амортизационной группе в данном разряде проставляется «0»);</w:t>
      </w:r>
      <w:r w:rsidRPr="000C4A15">
        <w:rPr>
          <w:rFonts w:ascii="Times New Roman" w:hAnsi="Times New Roman" w:cs="Times New Roman"/>
        </w:rPr>
        <w:br/>
        <w:t xml:space="preserve">2–4-й разряды – код объекта учета синтетического счета в Плане счетов бухгалтерского учета (приложение 1 к приказу Минфина России от </w:t>
      </w:r>
      <w:r w:rsidR="00F578BB" w:rsidRPr="000C4A15">
        <w:rPr>
          <w:rFonts w:ascii="Times New Roman" w:hAnsi="Times New Roman" w:cs="Times New Roman"/>
        </w:rPr>
        <w:t xml:space="preserve">16.10.2010 </w:t>
      </w:r>
      <w:r w:rsidRPr="000C4A15">
        <w:rPr>
          <w:rFonts w:ascii="Times New Roman" w:hAnsi="Times New Roman" w:cs="Times New Roman"/>
        </w:rPr>
        <w:t>№ 174н);</w:t>
      </w:r>
      <w:r w:rsidRPr="000C4A15">
        <w:rPr>
          <w:rFonts w:ascii="Times New Roman" w:hAnsi="Times New Roman" w:cs="Times New Roman"/>
        </w:rPr>
        <w:br/>
        <w:t xml:space="preserve">5–6-й разряды – код группы и вида синтетического счета Плана счетов бухгалтерского учета (приложение 1 к приказу Минфина России от </w:t>
      </w:r>
      <w:r w:rsidR="00F578BB" w:rsidRPr="000C4A15">
        <w:rPr>
          <w:rFonts w:ascii="Times New Roman" w:hAnsi="Times New Roman" w:cs="Times New Roman"/>
        </w:rPr>
        <w:t xml:space="preserve">16.10.2010 </w:t>
      </w:r>
      <w:r w:rsidRPr="000C4A15">
        <w:rPr>
          <w:rFonts w:ascii="Times New Roman" w:hAnsi="Times New Roman" w:cs="Times New Roman"/>
        </w:rPr>
        <w:t>№ 174н);</w:t>
      </w:r>
      <w:r w:rsidRPr="000C4A15">
        <w:rPr>
          <w:rFonts w:ascii="Times New Roman" w:hAnsi="Times New Roman" w:cs="Times New Roman"/>
        </w:rPr>
        <w:br/>
        <w:t>7–10-й разряды – порядковый номер нефинансового актива.</w:t>
      </w:r>
      <w:r w:rsidRPr="000C4A15">
        <w:rPr>
          <w:rFonts w:ascii="Times New Roman" w:hAnsi="Times New Roman" w:cs="Times New Roman"/>
        </w:rPr>
        <w:br/>
        <w:t>Основание: пункт 9 Стандарта «Основные средства», пункт 46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2.4 Присвоенный объекту инвентарный номер обозначается материально ответственным лицом в присутствии уполномоченного члена комиссии по поступлению и выбытию активов. Инвентарный номер наносится:</w:t>
      </w:r>
    </w:p>
    <w:p w:rsidR="00D53BB1" w:rsidRPr="00423C9F" w:rsidRDefault="00D53BB1" w:rsidP="000C4A15">
      <w:pPr>
        <w:pStyle w:val="a6"/>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rPr>
        <w:t xml:space="preserve">на объекты недвижимого имущества, строения и сооружения – </w:t>
      </w:r>
      <w:r w:rsidRPr="00423C9F">
        <w:rPr>
          <w:rFonts w:ascii="Times New Roman" w:hAnsi="Times New Roman" w:cs="Times New Roman"/>
          <w:i/>
        </w:rPr>
        <w:t>несмываемой краской;</w:t>
      </w:r>
    </w:p>
    <w:p w:rsidR="00D53BB1" w:rsidRPr="000C4A15" w:rsidRDefault="00D53BB1" w:rsidP="000C4A15">
      <w:pPr>
        <w:pStyle w:val="a6"/>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остальные основные средства – </w:t>
      </w:r>
      <w:r w:rsidRPr="00423C9F">
        <w:rPr>
          <w:rFonts w:ascii="Times New Roman" w:hAnsi="Times New Roman" w:cs="Times New Roman"/>
          <w:i/>
        </w:rPr>
        <w:t>путем прикрепления водостойкой инвентаризационной наклейки с номером;</w:t>
      </w:r>
    </w:p>
    <w:p w:rsidR="00D53BB1" w:rsidRPr="00423C9F" w:rsidRDefault="00D53BB1" w:rsidP="000C4A15">
      <w:pPr>
        <w:pStyle w:val="a6"/>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rPr>
        <w:t>оборудование, на которые невозможно прикрепить наклейки</w:t>
      </w:r>
      <w:r w:rsidR="00A50B12" w:rsidRPr="000C4A15">
        <w:rPr>
          <w:rFonts w:ascii="Times New Roman" w:hAnsi="Times New Roman" w:cs="Times New Roman"/>
        </w:rPr>
        <w:t>,</w:t>
      </w:r>
      <w:r w:rsidRPr="000C4A15">
        <w:rPr>
          <w:rFonts w:ascii="Times New Roman" w:hAnsi="Times New Roman" w:cs="Times New Roman"/>
        </w:rPr>
        <w:t xml:space="preserve"> – </w:t>
      </w:r>
      <w:r w:rsidRPr="00423C9F">
        <w:rPr>
          <w:rFonts w:ascii="Times New Roman" w:hAnsi="Times New Roman" w:cs="Times New Roman"/>
          <w:i/>
        </w:rPr>
        <w:t>мобильным лазером.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 случае если объект является сложным (комплексом конструктивно-сочлененных предметов), инвентарный номер обозначается на каждом составляющем элементе тем же способом, что и на сложном объекте.</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2.5. Затраты по замене отдельных составных частей объекта основных средств, в том числе при капитальном ремонте, включаются в момент их возникновения в стоимость объекта. Одновременно с его стоимости списывается в текущие расходы стоимость заменяемых (выбываемых) составных частей. Данное правило применяется к следующим группам основных средств:</w:t>
      </w:r>
    </w:p>
    <w:p w:rsidR="00D53BB1" w:rsidRPr="000C4A15" w:rsidRDefault="00D53BB1" w:rsidP="000C4A15">
      <w:pPr>
        <w:pStyle w:val="a6"/>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машины и оборудование;</w:t>
      </w:r>
    </w:p>
    <w:p w:rsidR="00D53BB1" w:rsidRPr="000C4A15" w:rsidRDefault="00D53BB1" w:rsidP="000C4A15">
      <w:pPr>
        <w:pStyle w:val="a6"/>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транспортные средства;</w:t>
      </w:r>
    </w:p>
    <w:p w:rsidR="00D53BB1" w:rsidRPr="000C4A15" w:rsidRDefault="00D53BB1" w:rsidP="000C4A15">
      <w:pPr>
        <w:pStyle w:val="a6"/>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инвентарь производственный и хозяйственный;</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27 Стандарта «Основные средства».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2.6. В случае частичной ликвидации или разукомплектации объекта основного средства, если стоимость ликвидируемых (разукомплектованных) частей не выделена в документах </w:t>
      </w:r>
      <w:r w:rsidRPr="000C4A15">
        <w:rPr>
          <w:rFonts w:ascii="Times New Roman" w:hAnsi="Times New Roman" w:cs="Times New Roman"/>
        </w:rPr>
        <w:lastRenderedPageBreak/>
        <w:t>поставщика, стоимость таких частей определяется пропорционально следующему показателю (в порядке убывания важности):</w:t>
      </w:r>
    </w:p>
    <w:p w:rsidR="00D53BB1" w:rsidRPr="000C4A15" w:rsidRDefault="00D53BB1" w:rsidP="000C4A15">
      <w:pPr>
        <w:pStyle w:val="a6"/>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площади;</w:t>
      </w:r>
    </w:p>
    <w:p w:rsidR="00D53BB1" w:rsidRPr="000C4A15" w:rsidRDefault="00D53BB1" w:rsidP="000C4A15">
      <w:pPr>
        <w:pStyle w:val="a6"/>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объему;</w:t>
      </w:r>
    </w:p>
    <w:p w:rsidR="00D53BB1" w:rsidRPr="000C4A15" w:rsidRDefault="00D53BB1" w:rsidP="000C4A15">
      <w:pPr>
        <w:pStyle w:val="a6"/>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весу;</w:t>
      </w:r>
    </w:p>
    <w:p w:rsidR="00D53BB1" w:rsidRPr="000C4A15" w:rsidRDefault="00D53BB1" w:rsidP="000C4A15">
      <w:pPr>
        <w:pStyle w:val="a6"/>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иному показателю, установленному комиссией по поступлению и выбытию активов.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2.7. Затраты на ремонт основных средств и регулярные осмотры на наличие дефектов, если они являются обязательным условием эксплуатации, увеличивают первоначальную стоимость этих объектов. Одновременно с его стоимости списываются в текущие расходы затраты на ранее проведенные ремонты и осмотры. Данное правило применяется к следующим группам основных средств:</w:t>
      </w:r>
    </w:p>
    <w:p w:rsidR="00D53BB1" w:rsidRPr="000C4A15" w:rsidRDefault="00D53BB1" w:rsidP="000C4A15">
      <w:pPr>
        <w:pStyle w:val="a6"/>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машины и оборудование;</w:t>
      </w:r>
    </w:p>
    <w:p w:rsidR="00D53BB1" w:rsidRPr="000C4A15" w:rsidRDefault="00D53BB1" w:rsidP="000C4A15">
      <w:pPr>
        <w:pStyle w:val="a6"/>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транспортные средства;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28 Стандарта «Основные средства».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2.8. Начисление амортизации осуществляется следующим образом:</w:t>
      </w:r>
    </w:p>
    <w:p w:rsidR="00D53BB1" w:rsidRPr="000C4A15" w:rsidRDefault="00D53BB1" w:rsidP="000C4A15">
      <w:pPr>
        <w:pStyle w:val="a6"/>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методом уменьшаемого остатка с применением коэффициента 2 – на основные средства группы «Транспортные средства», а также на компьютерное оборудование и сотовые телефоны;</w:t>
      </w:r>
    </w:p>
    <w:p w:rsidR="00D53BB1" w:rsidRPr="000C4A15" w:rsidRDefault="00D53BB1" w:rsidP="000C4A15">
      <w:pPr>
        <w:pStyle w:val="a6"/>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линейным методом – на остальные объекты основных средств.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85 Инструкции к Единому плану счетов № 157н, пункты 36, 37 Стандарта «Основные средства».</w:t>
      </w:r>
    </w:p>
    <w:p w:rsidR="00D53BB1" w:rsidRPr="000C4A15" w:rsidRDefault="00B7361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2.9. При переоценке объекта основных средств накопленная амортизация на дату переоценки пересчитывается пропорционально изменению первоначальной стоимости объекта таким образом, чтобы его остаточная стоимость после переоценки равнялась его переоцененной стоимости. При этом балансовая стоимость и накопленная амортизация увеличиваются (умножаются) на одинаковый коэффициент таким образом, чтобы при их суммировании получить переоцененную стоимость на дату проведения переоценки.</w:t>
      </w:r>
      <w:r w:rsidRPr="000C4A15">
        <w:rPr>
          <w:rFonts w:ascii="Times New Roman" w:hAnsi="Times New Roman" w:cs="Times New Roman"/>
        </w:rPr>
        <w:br/>
        <w:t>Основание: пункт 41 Стандарта «Основные средства».</w:t>
      </w:r>
    </w:p>
    <w:p w:rsidR="00D53BB1" w:rsidRPr="000C4A15" w:rsidRDefault="00B7361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2.10. Срок полезного использования объектов основных средств устанавливает комиссия по поступлению и выбытию в соответствии с пунктом 35 Стандарта «Основные средства». Состав комиссии по поступлению и выбытию активов установлен в </w:t>
      </w:r>
      <w:r w:rsidRPr="00B365C1">
        <w:rPr>
          <w:rFonts w:ascii="Times New Roman" w:hAnsi="Times New Roman" w:cs="Times New Roman"/>
        </w:rPr>
        <w:t>приложении 1</w:t>
      </w:r>
      <w:r w:rsidRPr="000C4A15">
        <w:rPr>
          <w:rFonts w:ascii="Times New Roman" w:hAnsi="Times New Roman" w:cs="Times New Roman"/>
        </w:rPr>
        <w:t xml:space="preserve"> настоящей Учетной политики.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2.11. Имущество, относящееся к категории особо ценного имущества (ОЦИ), определяет комиссия по поступлению и выбытию активов </w:t>
      </w:r>
      <w:r w:rsidRPr="00B365C1">
        <w:rPr>
          <w:rFonts w:ascii="Times New Roman" w:hAnsi="Times New Roman" w:cs="Times New Roman"/>
        </w:rPr>
        <w:t>(приложение 1)</w:t>
      </w:r>
      <w:r w:rsidRPr="000C4A15">
        <w:rPr>
          <w:rFonts w:ascii="Times New Roman" w:hAnsi="Times New Roman" w:cs="Times New Roman"/>
        </w:rPr>
        <w:t>. Такое имущество принимается к учету на основании выписки из протокола комиссии.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2.12. Основные средства стоимостью до 10 000 руб. включительно, находящиеся в эксплуатации, учитываются на одноименном забалансовом счете 21 по балансовой стоимости.</w:t>
      </w:r>
      <w:r w:rsidRPr="000C4A15">
        <w:rPr>
          <w:rFonts w:ascii="Times New Roman" w:hAnsi="Times New Roman" w:cs="Times New Roman"/>
        </w:rPr>
        <w:br/>
        <w:t>Основание: пункт 39 Стандарта «Основные средства», пункт 373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2.13. При приобретении и (или) создании основных средств за счет средств, полученных по разным видам деятельности, сумма вложений, сформированных на счете </w:t>
      </w:r>
      <w:r w:rsidR="00AB7E0D" w:rsidRPr="000C4A15">
        <w:rPr>
          <w:rFonts w:ascii="Times New Roman" w:hAnsi="Times New Roman" w:cs="Times New Roman"/>
          <w:shd w:val="clear" w:color="auto" w:fill="FFFFFF"/>
        </w:rPr>
        <w:t>КБК</w:t>
      </w:r>
      <w:r w:rsidRPr="000C4A15">
        <w:rPr>
          <w:rFonts w:ascii="Times New Roman" w:hAnsi="Times New Roman" w:cs="Times New Roman"/>
        </w:rPr>
        <w:t> Х.106.00.000, переводится на код вида деятельности 4 «субсидии на выполнение государственного (муниципального) задания».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2.14. При принятии учредителем решения о выделении средств субсидии на финансовое обеспечение выполнения государственного задания на содержание объекта основных средств, который ранее приобретен (создан) учреждением за счет средств от приносящей доход деятельности, стоимость этого объекта переводится с кода вида деятельности «2» на код вида деятельности «4». Одновременно переводится сумма начисленной амортизации.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2.15. Локально-вычислительная сеть (ЛВС) и охранно-пожарная сигнализация (ОПС) как отдельные инвентарные объекты не учитыва</w:t>
      </w:r>
      <w:r w:rsidR="00A50B12" w:rsidRPr="000C4A15">
        <w:rPr>
          <w:rFonts w:ascii="Times New Roman" w:hAnsi="Times New Roman" w:cs="Times New Roman"/>
        </w:rPr>
        <w:t>ю</w:t>
      </w:r>
      <w:r w:rsidRPr="000C4A15">
        <w:rPr>
          <w:rFonts w:ascii="Times New Roman" w:hAnsi="Times New Roman" w:cs="Times New Roman"/>
        </w:rPr>
        <w:t xml:space="preserve">тся. Отдельные элементы ЛВС и ОПС, которые соответствуют критериям основных средств, установленным </w:t>
      </w:r>
      <w:r w:rsidR="00441C8F" w:rsidRPr="000C4A15">
        <w:rPr>
          <w:rFonts w:ascii="Times New Roman" w:hAnsi="Times New Roman" w:cs="Times New Roman"/>
        </w:rPr>
        <w:t xml:space="preserve">Стандартом </w:t>
      </w:r>
      <w:r w:rsidRPr="000C4A15">
        <w:rPr>
          <w:rFonts w:ascii="Times New Roman" w:hAnsi="Times New Roman" w:cs="Times New Roman"/>
        </w:rPr>
        <w:t>«Основные средства»</w:t>
      </w:r>
      <w:r w:rsidR="00A50B12" w:rsidRPr="000C4A15">
        <w:rPr>
          <w:rFonts w:ascii="Times New Roman" w:hAnsi="Times New Roman" w:cs="Times New Roman"/>
        </w:rPr>
        <w:t>,</w:t>
      </w:r>
      <w:r w:rsidRPr="000C4A15">
        <w:rPr>
          <w:rFonts w:ascii="Times New Roman" w:hAnsi="Times New Roman" w:cs="Times New Roman"/>
        </w:rPr>
        <w:t xml:space="preserve"> учитываются как отдельные основные средства. Элементы ЛВС или ОПС</w:t>
      </w:r>
      <w:r w:rsidR="00A50B12" w:rsidRPr="000C4A15">
        <w:rPr>
          <w:rFonts w:ascii="Times New Roman" w:hAnsi="Times New Roman" w:cs="Times New Roman"/>
        </w:rPr>
        <w:t>,</w:t>
      </w:r>
      <w:r w:rsidRPr="000C4A15">
        <w:rPr>
          <w:rFonts w:ascii="Times New Roman" w:hAnsi="Times New Roman" w:cs="Times New Roman"/>
        </w:rPr>
        <w:t xml:space="preserve"> для которых установлен одинаковый срок полезного использования, учитываются как единый инвентарный объект в порядке, установленном в пункте 2.2 настоящей Учетной политики.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2.16. Расходы на доставку нескольких имущественных объектов распределяются в первоначальную стоимость этих объектов пропорционально их стоимости, указанной в договоре поставки.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BC374F" w:rsidRPr="000C4A15" w:rsidRDefault="00BC374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2.17. Ответственными за хранение технической документации </w:t>
      </w:r>
      <w:r w:rsidR="00261A77" w:rsidRPr="000C4A15">
        <w:rPr>
          <w:rFonts w:ascii="Times New Roman" w:hAnsi="Times New Roman" w:cs="Times New Roman"/>
        </w:rPr>
        <w:t xml:space="preserve">на </w:t>
      </w:r>
      <w:r w:rsidRPr="000C4A15">
        <w:rPr>
          <w:rFonts w:ascii="Times New Roman" w:hAnsi="Times New Roman" w:cs="Times New Roman"/>
        </w:rPr>
        <w:t xml:space="preserve">объекты основных средств являются материально ответственные лица, за которыми </w:t>
      </w:r>
      <w:r w:rsidR="00261A77" w:rsidRPr="000C4A15">
        <w:rPr>
          <w:rFonts w:ascii="Times New Roman" w:hAnsi="Times New Roman" w:cs="Times New Roman"/>
        </w:rPr>
        <w:t xml:space="preserve">они </w:t>
      </w:r>
      <w:r w:rsidRPr="000C4A15">
        <w:rPr>
          <w:rFonts w:ascii="Times New Roman" w:hAnsi="Times New Roman" w:cs="Times New Roman"/>
        </w:rPr>
        <w:t>закреплены. Если на основное средство производитель (поставщик) предусмотрел гарантийный срок, материально-ответственное лицо хранит также гарантийные талоны.</w:t>
      </w:r>
    </w:p>
    <w:p w:rsidR="00C74AC6" w:rsidRPr="000C4A15" w:rsidRDefault="00C74AC6"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BB795A" w:rsidRPr="000C4A15" w:rsidRDefault="00C74AC6"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2.18. Объекты библиотечного фонда стоимостью до </w:t>
      </w:r>
      <w:r w:rsidR="00B64EDD" w:rsidRPr="000C4A15">
        <w:rPr>
          <w:rFonts w:ascii="Times New Roman" w:hAnsi="Times New Roman" w:cs="Times New Roman"/>
        </w:rPr>
        <w:t>100</w:t>
      </w:r>
      <w:r w:rsidR="00A50B12" w:rsidRPr="000C4A15">
        <w:rPr>
          <w:rFonts w:ascii="Times New Roman" w:hAnsi="Times New Roman" w:cs="Times New Roman"/>
        </w:rPr>
        <w:t> </w:t>
      </w:r>
      <w:r w:rsidRPr="000C4A15">
        <w:rPr>
          <w:rFonts w:ascii="Times New Roman" w:hAnsi="Times New Roman" w:cs="Times New Roman"/>
        </w:rPr>
        <w:t xml:space="preserve">000 руб. учитываются в </w:t>
      </w:r>
      <w:r w:rsidR="00D059C7" w:rsidRPr="000C4A15">
        <w:rPr>
          <w:rFonts w:ascii="Times New Roman" w:hAnsi="Times New Roman" w:cs="Times New Roman"/>
        </w:rPr>
        <w:t xml:space="preserve">регистрах бухучета </w:t>
      </w:r>
      <w:r w:rsidR="00261A77" w:rsidRPr="000C4A15">
        <w:rPr>
          <w:rFonts w:ascii="Times New Roman" w:hAnsi="Times New Roman" w:cs="Times New Roman"/>
        </w:rPr>
        <w:t xml:space="preserve">в </w:t>
      </w:r>
      <w:r w:rsidRPr="000C4A15">
        <w:rPr>
          <w:rFonts w:ascii="Times New Roman" w:hAnsi="Times New Roman" w:cs="Times New Roman"/>
        </w:rPr>
        <w:t>денежном выражении общей суммой</w:t>
      </w:r>
      <w:r w:rsidR="00B31721" w:rsidRPr="000C4A15">
        <w:rPr>
          <w:rFonts w:ascii="Times New Roman" w:hAnsi="Times New Roman" w:cs="Times New Roman"/>
        </w:rPr>
        <w:t xml:space="preserve"> без количественного учета</w:t>
      </w:r>
      <w:r w:rsidR="00BB795A" w:rsidRPr="000C4A15">
        <w:rPr>
          <w:rFonts w:ascii="Times New Roman" w:hAnsi="Times New Roman" w:cs="Times New Roman"/>
        </w:rPr>
        <w:t xml:space="preserve"> в разрезе кодов финансового обеспечения:</w:t>
      </w:r>
    </w:p>
    <w:p w:rsidR="004D1A92" w:rsidRPr="000C4A15" w:rsidRDefault="004D1A92" w:rsidP="000C4A15">
      <w:pPr>
        <w:pStyle w:val="a6"/>
        <w:numPr>
          <w:ilvl w:val="0"/>
          <w:numId w:val="38"/>
        </w:numPr>
        <w:jc w:val="both"/>
        <w:rPr>
          <w:rFonts w:ascii="Times New Roman" w:hAnsi="Times New Roman" w:cs="Times New Roman"/>
        </w:rPr>
      </w:pPr>
      <w:r w:rsidRPr="000C4A15">
        <w:rPr>
          <w:rFonts w:ascii="Times New Roman" w:hAnsi="Times New Roman" w:cs="Times New Roman"/>
        </w:rPr>
        <w:t>2 – приносящая доход деятельность (собственные доходы учреждения);</w:t>
      </w:r>
    </w:p>
    <w:p w:rsidR="004D1A92" w:rsidRPr="000C4A15" w:rsidRDefault="004D1A92" w:rsidP="000C4A15">
      <w:pPr>
        <w:pStyle w:val="a6"/>
        <w:numPr>
          <w:ilvl w:val="0"/>
          <w:numId w:val="38"/>
        </w:numPr>
        <w:jc w:val="both"/>
        <w:rPr>
          <w:rFonts w:ascii="Times New Roman" w:hAnsi="Times New Roman" w:cs="Times New Roman"/>
        </w:rPr>
      </w:pPr>
      <w:r w:rsidRPr="000C4A15">
        <w:rPr>
          <w:rFonts w:ascii="Times New Roman" w:hAnsi="Times New Roman" w:cs="Times New Roman"/>
        </w:rPr>
        <w:t>4 – субсидия на выполнение государственного задания;</w:t>
      </w:r>
    </w:p>
    <w:p w:rsidR="004D1A92" w:rsidRPr="000C4A15" w:rsidRDefault="004D1A92" w:rsidP="000C4A15">
      <w:pPr>
        <w:pStyle w:val="a6"/>
        <w:numPr>
          <w:ilvl w:val="0"/>
          <w:numId w:val="38"/>
        </w:numPr>
        <w:jc w:val="both"/>
        <w:rPr>
          <w:rFonts w:ascii="Times New Roman" w:hAnsi="Times New Roman" w:cs="Times New Roman"/>
        </w:rPr>
      </w:pPr>
      <w:r w:rsidRPr="000C4A15">
        <w:rPr>
          <w:rFonts w:ascii="Times New Roman" w:hAnsi="Times New Roman" w:cs="Times New Roman"/>
        </w:rPr>
        <w:t>5 – субсидии на иные цели.</w:t>
      </w:r>
    </w:p>
    <w:p w:rsidR="00C74AC6" w:rsidRPr="000C4A15" w:rsidRDefault="00B3172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w:t>
      </w:r>
      <w:r w:rsidR="00C74AC6" w:rsidRPr="000C4A15">
        <w:rPr>
          <w:rFonts w:ascii="Times New Roman" w:hAnsi="Times New Roman" w:cs="Times New Roman"/>
        </w:rPr>
        <w:t>чет ведется в Инвентарной карточке группового учета основных средств (ф. 0504032).</w:t>
      </w:r>
      <w:r w:rsidRPr="000C4A15">
        <w:rPr>
          <w:rFonts w:ascii="Times New Roman" w:hAnsi="Times New Roman" w:cs="Times New Roman"/>
        </w:rPr>
        <w:t xml:space="preserve"> </w:t>
      </w:r>
      <w:r w:rsidR="00C74AC6" w:rsidRPr="000C4A15">
        <w:rPr>
          <w:rFonts w:ascii="Times New Roman" w:hAnsi="Times New Roman" w:cs="Times New Roman"/>
        </w:rPr>
        <w:t xml:space="preserve">На каждый объект библиотечного фонда стоимостью свыше </w:t>
      </w:r>
      <w:r w:rsidR="00B64EDD" w:rsidRPr="000C4A15">
        <w:rPr>
          <w:rFonts w:ascii="Times New Roman" w:hAnsi="Times New Roman" w:cs="Times New Roman"/>
        </w:rPr>
        <w:t>100</w:t>
      </w:r>
      <w:r w:rsidR="00A50B12" w:rsidRPr="000C4A15">
        <w:rPr>
          <w:rFonts w:ascii="Times New Roman" w:hAnsi="Times New Roman" w:cs="Times New Roman"/>
        </w:rPr>
        <w:t> </w:t>
      </w:r>
      <w:r w:rsidR="00C74AC6" w:rsidRPr="000C4A15">
        <w:rPr>
          <w:rFonts w:ascii="Times New Roman" w:hAnsi="Times New Roman" w:cs="Times New Roman"/>
        </w:rPr>
        <w:t>000 руб. открывается отдельная Инвентарная карточка учета основных средств (ф. 0504031).</w:t>
      </w:r>
      <w:r w:rsidR="00D059C7" w:rsidRPr="000C4A15">
        <w:rPr>
          <w:rFonts w:ascii="Times New Roman" w:hAnsi="Times New Roman" w:cs="Times New Roman"/>
        </w:rPr>
        <w:br/>
        <w:t>Аналитический у</w:t>
      </w:r>
      <w:r w:rsidR="00C74AC6" w:rsidRPr="000C4A15">
        <w:rPr>
          <w:rFonts w:ascii="Times New Roman" w:hAnsi="Times New Roman" w:cs="Times New Roman"/>
        </w:rPr>
        <w:t xml:space="preserve">чет объектов библиотечного фонда в регистрах индивидуального и суммового учета ведется </w:t>
      </w:r>
      <w:r w:rsidR="00D059C7" w:rsidRPr="000C4A15">
        <w:rPr>
          <w:rFonts w:ascii="Times New Roman" w:hAnsi="Times New Roman" w:cs="Times New Roman"/>
        </w:rPr>
        <w:t xml:space="preserve">сотрудниками библиотеки </w:t>
      </w:r>
      <w:r w:rsidR="00C74AC6" w:rsidRPr="000C4A15">
        <w:rPr>
          <w:rFonts w:ascii="Times New Roman" w:hAnsi="Times New Roman" w:cs="Times New Roman"/>
        </w:rPr>
        <w:t>в соответствии с Порядком</w:t>
      </w:r>
      <w:r w:rsidR="00D059C7" w:rsidRPr="000C4A15">
        <w:rPr>
          <w:rFonts w:ascii="Times New Roman" w:hAnsi="Times New Roman" w:cs="Times New Roman"/>
        </w:rPr>
        <w:t>, утвержденным п</w:t>
      </w:r>
      <w:r w:rsidR="00C74AC6" w:rsidRPr="000C4A15">
        <w:rPr>
          <w:rFonts w:ascii="Times New Roman" w:hAnsi="Times New Roman" w:cs="Times New Roman"/>
        </w:rPr>
        <w:t xml:space="preserve">риказом Минкультуры России от 08.10.2012 </w:t>
      </w:r>
      <w:r w:rsidR="00D059C7" w:rsidRPr="000C4A15">
        <w:rPr>
          <w:rFonts w:ascii="Times New Roman" w:hAnsi="Times New Roman" w:cs="Times New Roman"/>
        </w:rPr>
        <w:t>№</w:t>
      </w:r>
      <w:r w:rsidR="00C74AC6" w:rsidRPr="000C4A15">
        <w:rPr>
          <w:rFonts w:ascii="Times New Roman" w:hAnsi="Times New Roman" w:cs="Times New Roman"/>
        </w:rPr>
        <w:t xml:space="preserve"> 1077.</w:t>
      </w:r>
    </w:p>
    <w:p w:rsidR="00BC374F" w:rsidRPr="000C4A15" w:rsidRDefault="00BC374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9535BA"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9535BA">
        <w:rPr>
          <w:rFonts w:ascii="Times New Roman" w:hAnsi="Times New Roman" w:cs="Times New Roman"/>
          <w:b/>
          <w:i/>
          <w:iCs/>
        </w:rPr>
        <w:t>3. Материальные запасы</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3.1. Учреждение учитывает в составе материальных запасов материальные объекты, указанные в пунктах 98–99 Инструкции к Единому плану счетов № 157н, а также</w:t>
      </w:r>
      <w:r w:rsidR="003F7B2D" w:rsidRPr="000C4A15">
        <w:rPr>
          <w:rFonts w:ascii="Times New Roman" w:hAnsi="Times New Roman" w:cs="Times New Roman"/>
        </w:rPr>
        <w:t xml:space="preserve"> производственный и хозяйственный инвентарь, перечень которого приведен в </w:t>
      </w:r>
      <w:r w:rsidR="00E04295" w:rsidRPr="00A92A69">
        <w:rPr>
          <w:rFonts w:ascii="Times New Roman" w:hAnsi="Times New Roman" w:cs="Times New Roman"/>
          <w:color w:val="FF0000"/>
        </w:rPr>
        <w:t>приложении </w:t>
      </w:r>
      <w:r w:rsidR="005F2699">
        <w:rPr>
          <w:rFonts w:ascii="Times New Roman" w:hAnsi="Times New Roman" w:cs="Times New Roman"/>
          <w:color w:val="FF0000"/>
        </w:rPr>
        <w:t>5</w:t>
      </w:r>
      <w:r w:rsidRPr="00A92A69">
        <w:rPr>
          <w:rFonts w:ascii="Times New Roman" w:hAnsi="Times New Roman" w:cs="Times New Roman"/>
          <w:color w:val="FF0000"/>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.2. По фактической стоимости каждой единицы списываются следующие материальные запасы:</w:t>
      </w:r>
    </w:p>
    <w:p w:rsidR="00D53BB1" w:rsidRPr="000C4A15" w:rsidRDefault="00D53BB1" w:rsidP="000C4A15">
      <w:pPr>
        <w:pStyle w:val="a6"/>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специальные инструменты и специальные приспособления;</w:t>
      </w:r>
    </w:p>
    <w:p w:rsidR="00D53BB1" w:rsidRPr="000C4A15" w:rsidRDefault="00D53BB1" w:rsidP="000C4A15">
      <w:pPr>
        <w:pStyle w:val="a6"/>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оборудование, требующее монтажа и предназначенное для установки;</w:t>
      </w:r>
    </w:p>
    <w:p w:rsidR="00D53BB1" w:rsidRPr="000C4A15" w:rsidRDefault="00D53BB1" w:rsidP="000C4A15">
      <w:pPr>
        <w:pStyle w:val="a6"/>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спецоборудование для научно-исследовательских и опытно-конструкторских работ, приобретенное по договорам с заказчиками;</w:t>
      </w:r>
    </w:p>
    <w:p w:rsidR="00D53BB1" w:rsidRDefault="00D53BB1" w:rsidP="000C4A15">
      <w:pPr>
        <w:pStyle w:val="a6"/>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запчасти и другие материалы, предназначенные для изготовления других материальных запасов и основных средств;</w:t>
      </w:r>
    </w:p>
    <w:p w:rsidR="009535BA" w:rsidRPr="000C4A15" w:rsidRDefault="009535BA" w:rsidP="000C4A15">
      <w:pPr>
        <w:pStyle w:val="a6"/>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продукты питания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Остальные материальные запасы списываются по средней фактической стоимости.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108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 </w:t>
      </w:r>
    </w:p>
    <w:p w:rsidR="00D53BB1" w:rsidRPr="000C4A15" w:rsidRDefault="00C04283"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3.3</w:t>
      </w:r>
      <w:r w:rsidR="00D53BB1" w:rsidRPr="000C4A15">
        <w:rPr>
          <w:rFonts w:ascii="Times New Roman" w:hAnsi="Times New Roman" w:cs="Times New Roman"/>
        </w:rPr>
        <w:t xml:space="preserve">. Предметы мягкого инвентаря маркирует </w:t>
      </w:r>
      <w:r w:rsidR="009535BA">
        <w:rPr>
          <w:rFonts w:ascii="Times New Roman" w:hAnsi="Times New Roman" w:cs="Times New Roman"/>
        </w:rPr>
        <w:t>заведущий хозяйством</w:t>
      </w:r>
      <w:r w:rsidR="00D53BB1" w:rsidRPr="000C4A15">
        <w:rPr>
          <w:rFonts w:ascii="Times New Roman" w:hAnsi="Times New Roman" w:cs="Times New Roman"/>
        </w:rPr>
        <w:t xml:space="preserve"> в присутствии одного из членов комиссии по поступлению и выбытию нефинансовых активов. Маркировочные штампы хранятся у </w:t>
      </w:r>
      <w:r w:rsidR="003F4122" w:rsidRPr="000C4A15">
        <w:rPr>
          <w:rFonts w:ascii="Times New Roman" w:hAnsi="Times New Roman" w:cs="Times New Roman"/>
        </w:rPr>
        <w:t>руководителя</w:t>
      </w:r>
      <w:r w:rsidR="00D53BB1" w:rsidRPr="000C4A15">
        <w:rPr>
          <w:rFonts w:ascii="Times New Roman" w:hAnsi="Times New Roman" w:cs="Times New Roman"/>
        </w:rPr>
        <w:t xml:space="preserve">. </w:t>
      </w:r>
      <w:r w:rsidR="00B73610" w:rsidRPr="000C4A15">
        <w:rPr>
          <w:rFonts w:ascii="Times New Roman" w:hAnsi="Times New Roman" w:cs="Times New Roman"/>
        </w:rPr>
        <w:t>Срок маркировки</w:t>
      </w:r>
      <w:r w:rsidR="00B73610" w:rsidRPr="000C4A15">
        <w:rPr>
          <w:rFonts w:ascii="Times New Roman" w:hAnsi="Times New Roman" w:cs="Times New Roman"/>
          <w:lang w:val="en-US"/>
        </w:rPr>
        <w:t> </w:t>
      </w:r>
      <w:r w:rsidR="00D53BB1" w:rsidRPr="000C4A15">
        <w:rPr>
          <w:rFonts w:ascii="Times New Roman" w:hAnsi="Times New Roman" w:cs="Times New Roman"/>
        </w:rPr>
        <w:t>– не позднее дня, следующего за днем поступления мягкого инвентаря на склад.</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04283"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3.4</w:t>
      </w:r>
      <w:r w:rsidR="00D53BB1" w:rsidRPr="000C4A15">
        <w:rPr>
          <w:rFonts w:ascii="Times New Roman" w:hAnsi="Times New Roman" w:cs="Times New Roman"/>
        </w:rPr>
        <w:t>. Мягкий инвентарь, поступивший в учреждение в комплектах, разукомплектовывается и учитывается поштучно, что оформляется самостоятельно разработанным актом разукомплектации.</w:t>
      </w:r>
    </w:p>
    <w:p w:rsidR="00DA3C87" w:rsidRPr="000C4A15" w:rsidRDefault="00DA3C87"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BC374F" w:rsidRPr="000C4A15" w:rsidRDefault="00D53BB1" w:rsidP="00953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3.</w:t>
      </w:r>
      <w:r w:rsidR="00C04283" w:rsidRPr="000C4A15">
        <w:rPr>
          <w:rFonts w:ascii="Times New Roman" w:hAnsi="Times New Roman" w:cs="Times New Roman"/>
        </w:rPr>
        <w:t>5</w:t>
      </w:r>
      <w:r w:rsidRPr="000C4A15">
        <w:rPr>
          <w:rFonts w:ascii="Times New Roman" w:hAnsi="Times New Roman" w:cs="Times New Roman"/>
        </w:rPr>
        <w:t xml:space="preserve">. В учреждении используются следующая номенклатура </w:t>
      </w:r>
      <w:r w:rsidR="003937A0" w:rsidRPr="000C4A15">
        <w:rPr>
          <w:rFonts w:ascii="Times New Roman" w:hAnsi="Times New Roman" w:cs="Times New Roman"/>
        </w:rPr>
        <w:t>материальных запасов</w:t>
      </w:r>
      <w:r w:rsidRPr="000C4A15">
        <w:rPr>
          <w:rFonts w:ascii="Times New Roman" w:hAnsi="Times New Roman" w:cs="Times New Roman"/>
        </w:rPr>
        <w:t xml:space="preserve"> и единицы измерения к ним</w:t>
      </w:r>
      <w:r w:rsidR="00A50B12" w:rsidRPr="000C4A15">
        <w:rPr>
          <w:rFonts w:ascii="Times New Roman" w:hAnsi="Times New Roman" w:cs="Times New Roman"/>
        </w:rPr>
        <w:t>.</w:t>
      </w:r>
      <w:r w:rsidRPr="000C4A15">
        <w:rPr>
          <w:rFonts w:ascii="Times New Roman" w:hAnsi="Times New Roman" w:cs="Times New Roman"/>
        </w:rPr>
        <w:br/>
      </w:r>
    </w:p>
    <w:tbl>
      <w:tblPr>
        <w:tblW w:w="6961" w:type="dxa"/>
        <w:tblInd w:w="93" w:type="dxa"/>
        <w:tblLook w:val="04A0" w:firstRow="1" w:lastRow="0" w:firstColumn="1" w:lastColumn="0" w:noHBand="0" w:noVBand="1"/>
      </w:tblPr>
      <w:tblGrid>
        <w:gridCol w:w="4542"/>
        <w:gridCol w:w="2419"/>
      </w:tblGrid>
      <w:tr w:rsidR="00BC374F" w:rsidRPr="000C4A15" w:rsidTr="00BC374F">
        <w:trPr>
          <w:trHeight w:val="255"/>
        </w:trPr>
        <w:tc>
          <w:tcPr>
            <w:tcW w:w="4542" w:type="dxa"/>
            <w:tcBorders>
              <w:top w:val="single" w:sz="4" w:space="0" w:color="auto"/>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 xml:space="preserve">Наименование </w:t>
            </w:r>
          </w:p>
        </w:tc>
        <w:tc>
          <w:tcPr>
            <w:tcW w:w="2419" w:type="dxa"/>
            <w:tcBorders>
              <w:top w:val="single" w:sz="4" w:space="0" w:color="auto"/>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Единцы измерения</w:t>
            </w:r>
          </w:p>
        </w:tc>
      </w:tr>
      <w:tr w:rsidR="00BC374F" w:rsidRPr="000C4A15" w:rsidTr="00BC374F">
        <w:trPr>
          <w:trHeight w:val="255"/>
        </w:trPr>
        <w:tc>
          <w:tcPr>
            <w:tcW w:w="4542" w:type="dxa"/>
            <w:tcBorders>
              <w:top w:val="single" w:sz="4" w:space="0" w:color="auto"/>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w:t>
            </w:r>
          </w:p>
        </w:tc>
        <w:tc>
          <w:tcPr>
            <w:tcW w:w="2419" w:type="dxa"/>
            <w:tcBorders>
              <w:top w:val="single" w:sz="4" w:space="0" w:color="auto"/>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p>
        </w:tc>
      </w:tr>
      <w:tr w:rsidR="00BC374F" w:rsidRPr="000C4A15" w:rsidTr="00BC374F">
        <w:trPr>
          <w:trHeight w:val="255"/>
        </w:trPr>
        <w:tc>
          <w:tcPr>
            <w:tcW w:w="6961" w:type="dxa"/>
            <w:gridSpan w:val="2"/>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i/>
              </w:rPr>
            </w:pPr>
            <w:r w:rsidRPr="000C4A15">
              <w:rPr>
                <w:rFonts w:ascii="Times New Roman" w:hAnsi="Times New Roman" w:cs="Times New Roman"/>
                <w:i/>
              </w:rPr>
              <w:t>Подгруппа «Продукты питания»</w:t>
            </w:r>
          </w:p>
        </w:tc>
      </w:tr>
      <w:tr w:rsidR="00BC374F" w:rsidRPr="000C4A15" w:rsidTr="00BC374F">
        <w:trPr>
          <w:trHeight w:val="255"/>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Вермишель</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кг</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Горошек зеленый консервированный</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кг</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Картофель свежий</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кг</w:t>
            </w:r>
          </w:p>
        </w:tc>
      </w:tr>
      <w:tr w:rsidR="00BC374F" w:rsidRPr="000C4A15" w:rsidTr="00BC374F">
        <w:trPr>
          <w:trHeight w:val="255"/>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Кефир</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F5779D" w:rsidP="000C4A15">
            <w:pPr>
              <w:jc w:val="both"/>
              <w:rPr>
                <w:rFonts w:ascii="Times New Roman" w:hAnsi="Times New Roman" w:cs="Times New Roman"/>
              </w:rPr>
            </w:pPr>
            <w:r>
              <w:rPr>
                <w:rFonts w:ascii="Times New Roman" w:hAnsi="Times New Roman" w:cs="Times New Roman"/>
              </w:rPr>
              <w:t>кг</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Молоко</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F5779D" w:rsidP="000C4A15">
            <w:pPr>
              <w:jc w:val="both"/>
              <w:rPr>
                <w:rFonts w:ascii="Times New Roman" w:hAnsi="Times New Roman" w:cs="Times New Roman"/>
              </w:rPr>
            </w:pPr>
            <w:r>
              <w:rPr>
                <w:rFonts w:ascii="Times New Roman" w:hAnsi="Times New Roman" w:cs="Times New Roman"/>
              </w:rPr>
              <w:t>кг</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A92A69" w:rsidP="000C4A15">
            <w:pPr>
              <w:jc w:val="both"/>
              <w:rPr>
                <w:rFonts w:ascii="Times New Roman" w:hAnsi="Times New Roman" w:cs="Times New Roman"/>
              </w:rPr>
            </w:pPr>
            <w:r>
              <w:rPr>
                <w:rFonts w:ascii="Times New Roman" w:hAnsi="Times New Roman" w:cs="Times New Roman"/>
              </w:rPr>
              <w:t>горбуша</w:t>
            </w:r>
            <w:r w:rsidR="00BC374F" w:rsidRPr="000C4A15">
              <w:rPr>
                <w:rFonts w:ascii="Times New Roman" w:hAnsi="Times New Roman" w:cs="Times New Roman"/>
              </w:rPr>
              <w:t xml:space="preserve"> замороженная</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кг</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Яйцо</w:t>
            </w: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w:t>
            </w:r>
            <w:r w:rsidR="00BC374F" w:rsidRPr="000C4A15">
              <w:rPr>
                <w:rFonts w:ascii="Times New Roman" w:hAnsi="Times New Roman" w:cs="Times New Roman"/>
              </w:rPr>
              <w:t>т</w:t>
            </w:r>
            <w:r w:rsidRPr="000C4A15">
              <w:rPr>
                <w:rFonts w:ascii="Times New Roman" w:hAnsi="Times New Roman" w:cs="Times New Roman"/>
              </w:rPr>
              <w:t>.</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p>
        </w:tc>
        <w:tc>
          <w:tcPr>
            <w:tcW w:w="2419" w:type="dxa"/>
            <w:tcBorders>
              <w:top w:val="nil"/>
              <w:left w:val="single" w:sz="4" w:space="0" w:color="auto"/>
              <w:bottom w:val="single" w:sz="4" w:space="0" w:color="auto"/>
              <w:right w:val="single" w:sz="4" w:space="0" w:color="auto"/>
            </w:tcBorders>
            <w:noWrap/>
            <w:vAlign w:val="bottom"/>
            <w:hideMark/>
          </w:tcPr>
          <w:p w:rsidR="00BC374F" w:rsidRPr="000C4A15" w:rsidRDefault="00BC374F" w:rsidP="000C4A15">
            <w:pPr>
              <w:jc w:val="both"/>
              <w:rPr>
                <w:rFonts w:ascii="Times New Roman" w:hAnsi="Times New Roman" w:cs="Times New Roman"/>
              </w:rPr>
            </w:pPr>
          </w:p>
        </w:tc>
      </w:tr>
      <w:tr w:rsidR="00BC374F" w:rsidRPr="000C4A15" w:rsidTr="00BC374F">
        <w:trPr>
          <w:trHeight w:val="62"/>
        </w:trPr>
        <w:tc>
          <w:tcPr>
            <w:tcW w:w="6961" w:type="dxa"/>
            <w:gridSpan w:val="2"/>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i/>
              </w:rPr>
            </w:pPr>
            <w:r w:rsidRPr="000C4A15">
              <w:rPr>
                <w:rFonts w:ascii="Times New Roman" w:hAnsi="Times New Roman" w:cs="Times New Roman"/>
                <w:i/>
              </w:rPr>
              <w:t>Подгруппа «Одежда и обувь»</w:t>
            </w:r>
          </w:p>
        </w:tc>
      </w:tr>
      <w:tr w:rsidR="00BC374F" w:rsidRPr="000C4A15" w:rsidTr="00BC374F">
        <w:trPr>
          <w:trHeight w:val="62"/>
        </w:trPr>
        <w:tc>
          <w:tcPr>
            <w:tcW w:w="4542" w:type="dxa"/>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 xml:space="preserve">Халат </w:t>
            </w:r>
            <w:r w:rsidR="00E04295" w:rsidRPr="000C4A15">
              <w:rPr>
                <w:rFonts w:ascii="Times New Roman" w:hAnsi="Times New Roman" w:cs="Times New Roman"/>
              </w:rPr>
              <w:t>поварской</w:t>
            </w:r>
          </w:p>
        </w:tc>
        <w:tc>
          <w:tcPr>
            <w:tcW w:w="2419" w:type="dxa"/>
            <w:tcBorders>
              <w:top w:val="nil"/>
              <w:left w:val="single" w:sz="4" w:space="0" w:color="auto"/>
              <w:bottom w:val="single" w:sz="4" w:space="0" w:color="auto"/>
              <w:right w:val="single" w:sz="4" w:space="0" w:color="auto"/>
            </w:tcBorders>
            <w:vAlign w:val="bottom"/>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single" w:sz="4" w:space="0" w:color="auto"/>
            </w:tcBorders>
            <w:vAlign w:val="bottom"/>
            <w:hideMark/>
          </w:tcPr>
          <w:p w:rsidR="00BC374F" w:rsidRPr="000C4A15" w:rsidRDefault="00E50F01" w:rsidP="000C4A15">
            <w:pPr>
              <w:jc w:val="both"/>
              <w:rPr>
                <w:rFonts w:ascii="Times New Roman" w:hAnsi="Times New Roman" w:cs="Times New Roman"/>
              </w:rPr>
            </w:pPr>
            <w:r>
              <w:rPr>
                <w:rFonts w:ascii="Times New Roman" w:hAnsi="Times New Roman" w:cs="Times New Roman"/>
              </w:rPr>
              <w:t>Комплект :халат, нарукавники, берет</w:t>
            </w:r>
          </w:p>
        </w:tc>
        <w:tc>
          <w:tcPr>
            <w:tcW w:w="2419" w:type="dxa"/>
            <w:tcBorders>
              <w:top w:val="nil"/>
              <w:left w:val="single" w:sz="4" w:space="0" w:color="auto"/>
              <w:bottom w:val="single" w:sz="4" w:space="0" w:color="auto"/>
              <w:right w:val="single" w:sz="4" w:space="0" w:color="auto"/>
            </w:tcBorders>
            <w:vAlign w:val="bottom"/>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rPr>
            </w:pPr>
          </w:p>
        </w:tc>
        <w:tc>
          <w:tcPr>
            <w:tcW w:w="2419" w:type="dxa"/>
            <w:tcBorders>
              <w:top w:val="nil"/>
              <w:left w:val="single" w:sz="4" w:space="0" w:color="auto"/>
              <w:bottom w:val="single" w:sz="4" w:space="0" w:color="auto"/>
              <w:right w:val="single" w:sz="4" w:space="0" w:color="auto"/>
            </w:tcBorders>
            <w:vAlign w:val="bottom"/>
          </w:tcPr>
          <w:p w:rsidR="00BC374F" w:rsidRPr="000C4A15" w:rsidRDefault="00BC374F" w:rsidP="000C4A15">
            <w:pPr>
              <w:jc w:val="both"/>
              <w:rPr>
                <w:rFonts w:ascii="Times New Roman" w:hAnsi="Times New Roman" w:cs="Times New Roman"/>
              </w:rPr>
            </w:pPr>
          </w:p>
        </w:tc>
      </w:tr>
      <w:tr w:rsidR="00BC374F" w:rsidRPr="000C4A15" w:rsidTr="00BC374F">
        <w:trPr>
          <w:trHeight w:val="62"/>
        </w:trPr>
        <w:tc>
          <w:tcPr>
            <w:tcW w:w="6961" w:type="dxa"/>
            <w:gridSpan w:val="2"/>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i/>
              </w:rPr>
              <w:t>Подгруппа «Постельные принадлежности»</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Подушка пуховая</w:t>
            </w:r>
          </w:p>
        </w:tc>
        <w:tc>
          <w:tcPr>
            <w:tcW w:w="2419" w:type="dxa"/>
            <w:tcBorders>
              <w:top w:val="nil"/>
              <w:left w:val="single" w:sz="4" w:space="0" w:color="auto"/>
              <w:bottom w:val="single" w:sz="4" w:space="0" w:color="auto"/>
              <w:right w:val="single" w:sz="4" w:space="0" w:color="auto"/>
            </w:tcBorders>
            <w:noWrap/>
            <w:hideMark/>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Подушка синтетическая</w:t>
            </w:r>
          </w:p>
        </w:tc>
        <w:tc>
          <w:tcPr>
            <w:tcW w:w="2419" w:type="dxa"/>
            <w:tcBorders>
              <w:top w:val="nil"/>
              <w:left w:val="single" w:sz="4" w:space="0" w:color="auto"/>
              <w:bottom w:val="single" w:sz="4" w:space="0" w:color="auto"/>
              <w:right w:val="single" w:sz="4" w:space="0" w:color="auto"/>
            </w:tcBorders>
            <w:noWrap/>
            <w:hideMark/>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E50F01">
            <w:pPr>
              <w:jc w:val="both"/>
              <w:rPr>
                <w:rFonts w:ascii="Times New Roman" w:hAnsi="Times New Roman" w:cs="Times New Roman"/>
              </w:rPr>
            </w:pPr>
            <w:r w:rsidRPr="000C4A15">
              <w:rPr>
                <w:rFonts w:ascii="Times New Roman" w:hAnsi="Times New Roman" w:cs="Times New Roman"/>
              </w:rPr>
              <w:t xml:space="preserve">Простынь </w:t>
            </w:r>
          </w:p>
        </w:tc>
        <w:tc>
          <w:tcPr>
            <w:tcW w:w="2419" w:type="dxa"/>
            <w:tcBorders>
              <w:top w:val="nil"/>
              <w:left w:val="single" w:sz="4" w:space="0" w:color="auto"/>
              <w:bottom w:val="single" w:sz="4" w:space="0" w:color="auto"/>
              <w:right w:val="single" w:sz="4" w:space="0" w:color="auto"/>
            </w:tcBorders>
            <w:noWrap/>
            <w:hideMark/>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E50F01">
            <w:pPr>
              <w:jc w:val="both"/>
              <w:rPr>
                <w:rFonts w:ascii="Times New Roman" w:hAnsi="Times New Roman" w:cs="Times New Roman"/>
              </w:rPr>
            </w:pPr>
            <w:r w:rsidRPr="000C4A15">
              <w:rPr>
                <w:rFonts w:ascii="Times New Roman" w:hAnsi="Times New Roman" w:cs="Times New Roman"/>
              </w:rPr>
              <w:t xml:space="preserve">Пододеяльник </w:t>
            </w:r>
          </w:p>
        </w:tc>
        <w:tc>
          <w:tcPr>
            <w:tcW w:w="2419" w:type="dxa"/>
            <w:tcBorders>
              <w:top w:val="nil"/>
              <w:left w:val="single" w:sz="4" w:space="0" w:color="auto"/>
              <w:bottom w:val="single" w:sz="4" w:space="0" w:color="auto"/>
              <w:right w:val="single" w:sz="4" w:space="0" w:color="auto"/>
            </w:tcBorders>
            <w:noWrap/>
            <w:hideMark/>
          </w:tcPr>
          <w:p w:rsidR="00BC374F" w:rsidRPr="000C4A15" w:rsidRDefault="00C04283" w:rsidP="000C4A15">
            <w:pPr>
              <w:jc w:val="both"/>
              <w:rPr>
                <w:rFonts w:ascii="Times New Roman" w:hAnsi="Times New Roman" w:cs="Times New Roman"/>
              </w:rPr>
            </w:pPr>
            <w:r w:rsidRPr="000C4A15">
              <w:rPr>
                <w:rFonts w:ascii="Times New Roman" w:hAnsi="Times New Roman" w:cs="Times New Roman"/>
              </w:rPr>
              <w:t>шт.</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p>
        </w:tc>
        <w:tc>
          <w:tcPr>
            <w:tcW w:w="2419" w:type="dxa"/>
            <w:tcBorders>
              <w:top w:val="nil"/>
              <w:left w:val="single" w:sz="4" w:space="0" w:color="auto"/>
              <w:bottom w:val="single" w:sz="4" w:space="0" w:color="auto"/>
              <w:right w:val="single" w:sz="4" w:space="0" w:color="auto"/>
            </w:tcBorders>
            <w:noWrap/>
            <w:hideMark/>
          </w:tcPr>
          <w:p w:rsidR="00BC374F" w:rsidRPr="000C4A15" w:rsidRDefault="00BC374F" w:rsidP="000C4A15">
            <w:pPr>
              <w:jc w:val="both"/>
              <w:rPr>
                <w:rFonts w:ascii="Times New Roman" w:hAnsi="Times New Roman" w:cs="Times New Roman"/>
              </w:rPr>
            </w:pPr>
          </w:p>
        </w:tc>
      </w:tr>
      <w:tr w:rsidR="00BC374F" w:rsidRPr="000C4A15" w:rsidTr="00BC374F">
        <w:trPr>
          <w:trHeight w:val="62"/>
        </w:trPr>
        <w:tc>
          <w:tcPr>
            <w:tcW w:w="6961" w:type="dxa"/>
            <w:gridSpan w:val="2"/>
            <w:tcBorders>
              <w:top w:val="nil"/>
              <w:left w:val="single" w:sz="4" w:space="0" w:color="auto"/>
              <w:bottom w:val="single" w:sz="4" w:space="0" w:color="auto"/>
              <w:right w:val="single" w:sz="4" w:space="0" w:color="auto"/>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i/>
              </w:rPr>
              <w:t>Подгруппа «Прочие материальные запасы»</w:t>
            </w:r>
          </w:p>
        </w:tc>
      </w:tr>
      <w:tr w:rsidR="00BC374F" w:rsidRPr="000C4A15" w:rsidTr="00BC374F">
        <w:trPr>
          <w:trHeight w:val="62"/>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Ветошь</w:t>
            </w:r>
          </w:p>
        </w:tc>
        <w:tc>
          <w:tcPr>
            <w:tcW w:w="2419" w:type="dxa"/>
            <w:tcBorders>
              <w:top w:val="nil"/>
              <w:left w:val="single" w:sz="4" w:space="0" w:color="auto"/>
              <w:bottom w:val="single" w:sz="4" w:space="0" w:color="auto"/>
              <w:right w:val="single" w:sz="4" w:space="0" w:color="auto"/>
            </w:tcBorders>
            <w:noWrap/>
            <w:hideMark/>
          </w:tcPr>
          <w:p w:rsidR="00BC374F" w:rsidRPr="000C4A15" w:rsidRDefault="00BC374F" w:rsidP="000C4A15">
            <w:pPr>
              <w:jc w:val="both"/>
              <w:rPr>
                <w:rFonts w:ascii="Times New Roman" w:hAnsi="Times New Roman" w:cs="Times New Roman"/>
              </w:rPr>
            </w:pPr>
            <w:r w:rsidRPr="000C4A15">
              <w:rPr>
                <w:rFonts w:ascii="Times New Roman" w:hAnsi="Times New Roman" w:cs="Times New Roman"/>
              </w:rPr>
              <w:t>кг</w:t>
            </w:r>
          </w:p>
        </w:tc>
      </w:tr>
      <w:tr w:rsidR="00BC374F" w:rsidRPr="000C4A15" w:rsidTr="00BC374F">
        <w:trPr>
          <w:trHeight w:val="255"/>
        </w:trPr>
        <w:tc>
          <w:tcPr>
            <w:tcW w:w="4542" w:type="dxa"/>
            <w:tcBorders>
              <w:top w:val="nil"/>
              <w:left w:val="single" w:sz="4" w:space="0" w:color="auto"/>
              <w:bottom w:val="single" w:sz="4" w:space="0" w:color="auto"/>
              <w:right w:val="nil"/>
            </w:tcBorders>
            <w:vAlign w:val="bottom"/>
            <w:hideMark/>
          </w:tcPr>
          <w:p w:rsidR="00BC374F" w:rsidRPr="000C4A15" w:rsidRDefault="00BC374F" w:rsidP="000C4A15">
            <w:pPr>
              <w:jc w:val="both"/>
              <w:rPr>
                <w:rFonts w:ascii="Times New Roman" w:hAnsi="Times New Roman" w:cs="Times New Roman"/>
              </w:rPr>
            </w:pPr>
          </w:p>
        </w:tc>
        <w:tc>
          <w:tcPr>
            <w:tcW w:w="2419" w:type="dxa"/>
            <w:tcBorders>
              <w:top w:val="nil"/>
              <w:left w:val="single" w:sz="4" w:space="0" w:color="auto"/>
              <w:bottom w:val="single" w:sz="4" w:space="0" w:color="auto"/>
              <w:right w:val="single" w:sz="4" w:space="0" w:color="auto"/>
            </w:tcBorders>
            <w:noWrap/>
            <w:vAlign w:val="bottom"/>
          </w:tcPr>
          <w:p w:rsidR="00BC374F" w:rsidRPr="000C4A15" w:rsidRDefault="00BC374F" w:rsidP="000C4A15">
            <w:pPr>
              <w:jc w:val="both"/>
              <w:rPr>
                <w:rFonts w:ascii="Times New Roman" w:hAnsi="Times New Roman" w:cs="Times New Roman"/>
              </w:rPr>
            </w:pPr>
          </w:p>
        </w:tc>
      </w:tr>
    </w:tbl>
    <w:p w:rsidR="00BC374F" w:rsidRPr="000C4A15" w:rsidRDefault="00BC374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w:t>
      </w:r>
      <w:r w:rsidR="00C04283" w:rsidRPr="000C4A15">
        <w:rPr>
          <w:rFonts w:ascii="Times New Roman" w:hAnsi="Times New Roman" w:cs="Times New Roman"/>
        </w:rPr>
        <w:t>6</w:t>
      </w:r>
      <w:r w:rsidRPr="000C4A15">
        <w:rPr>
          <w:rFonts w:ascii="Times New Roman" w:hAnsi="Times New Roman" w:cs="Times New Roman"/>
        </w:rPr>
        <w:t>. Нормы на расходы горюче-смазочных материалов (ГСМ) разрабатываются специализированной организацией и утверждаются приказом</w:t>
      </w:r>
      <w:r w:rsidR="007E487C" w:rsidRPr="000C4A15">
        <w:rPr>
          <w:rFonts w:ascii="Times New Roman" w:hAnsi="Times New Roman" w:cs="Times New Roman"/>
        </w:rPr>
        <w:t xml:space="preserve"> руководителя учреждения</w:t>
      </w:r>
      <w:r w:rsidRPr="000C4A15">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Ежегодно приказом </w:t>
      </w:r>
      <w:r w:rsidR="007E487C" w:rsidRPr="000C4A15">
        <w:rPr>
          <w:rFonts w:ascii="Times New Roman" w:hAnsi="Times New Roman" w:cs="Times New Roman"/>
        </w:rPr>
        <w:t xml:space="preserve">руководителя </w:t>
      </w:r>
      <w:r w:rsidRPr="000C4A15">
        <w:rPr>
          <w:rFonts w:ascii="Times New Roman" w:hAnsi="Times New Roman" w:cs="Times New Roman"/>
        </w:rPr>
        <w:t>утверждаются период применения зимней надбавки к нормам расхода ГСМ и ее величина.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ГСМ списывается на расходы по фактическому расходу на основании путевых листов</w:t>
      </w:r>
      <w:r w:rsidR="00E50F01">
        <w:rPr>
          <w:rFonts w:ascii="Times New Roman" w:hAnsi="Times New Roman" w:cs="Times New Roman"/>
        </w:rPr>
        <w:t xml:space="preserve"> ежемесячно</w:t>
      </w:r>
      <w:r w:rsidRPr="000C4A15">
        <w:rPr>
          <w:rFonts w:ascii="Times New Roman" w:hAnsi="Times New Roman" w:cs="Times New Roman"/>
        </w:rPr>
        <w:t xml:space="preserve">, но не выше норм, установленных приказом </w:t>
      </w:r>
      <w:r w:rsidR="007E487C" w:rsidRPr="000C4A15">
        <w:rPr>
          <w:rFonts w:ascii="Times New Roman" w:hAnsi="Times New Roman" w:cs="Times New Roman"/>
        </w:rPr>
        <w:t>руководителя</w:t>
      </w:r>
      <w:r w:rsidRPr="000C4A15">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w:t>
      </w:r>
      <w:r w:rsidR="00C04283" w:rsidRPr="000C4A15">
        <w:rPr>
          <w:rFonts w:ascii="Times New Roman" w:hAnsi="Times New Roman" w:cs="Times New Roman"/>
        </w:rPr>
        <w:t>7</w:t>
      </w:r>
      <w:r w:rsidRPr="000C4A15">
        <w:rPr>
          <w:rFonts w:ascii="Times New Roman" w:hAnsi="Times New Roman" w:cs="Times New Roman"/>
        </w:rPr>
        <w:t>. Выдача в эксплуатацию на нужды учреждения канцелярских принадлежностей, лекарственных препаратов, запасных частей и хозяйственных материалов оформляется Ведомостью выдачи материальных ценностей на нужды учреждения (ф. 0504210). Эта ведомость является основанием для списания материальных запасов.</w:t>
      </w:r>
      <w:r w:rsidR="00E50F01">
        <w:rPr>
          <w:rFonts w:ascii="Times New Roman" w:hAnsi="Times New Roman" w:cs="Times New Roman"/>
        </w:rPr>
        <w:t xml:space="preserve"> Прочие материальные запасы списываются по мере израсходования в текущем календарном году.</w:t>
      </w:r>
    </w:p>
    <w:p w:rsidR="00BC374F" w:rsidRPr="000C4A15" w:rsidRDefault="00BC374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BC374F" w:rsidRPr="000C4A15" w:rsidRDefault="00C04283"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3.8</w:t>
      </w:r>
      <w:r w:rsidR="00BC374F" w:rsidRPr="000C4A15">
        <w:rPr>
          <w:rFonts w:ascii="Times New Roman" w:hAnsi="Times New Roman" w:cs="Times New Roman"/>
        </w:rPr>
        <w:t>. Продукты питания, выданные в столовую для нужд учреждения, списываются на основании Меню-требования на выдачу продуктов питания (ф. 0504202).</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w:t>
      </w:r>
      <w:r w:rsidR="00C04283" w:rsidRPr="000C4A15">
        <w:rPr>
          <w:rFonts w:ascii="Times New Roman" w:hAnsi="Times New Roman" w:cs="Times New Roman"/>
        </w:rPr>
        <w:t>9</w:t>
      </w:r>
      <w:r w:rsidRPr="000C4A15">
        <w:rPr>
          <w:rFonts w:ascii="Times New Roman" w:hAnsi="Times New Roman" w:cs="Times New Roman"/>
        </w:rPr>
        <w:t>. Мягкий и хозяйственный инвентарь, посуда списываются по Акту о списании мягкого и хозяйственного инвентаря (ф. 0504143).</w:t>
      </w:r>
    </w:p>
    <w:p w:rsidR="00FF4B9B" w:rsidRPr="000C4A15" w:rsidRDefault="00FF4B9B"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BC374F"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3.1</w:t>
      </w:r>
      <w:r w:rsidR="00C04283" w:rsidRPr="000C4A15">
        <w:rPr>
          <w:rFonts w:ascii="Times New Roman" w:hAnsi="Times New Roman" w:cs="Times New Roman"/>
        </w:rPr>
        <w:t>0</w:t>
      </w:r>
      <w:r w:rsidRPr="000C4A15">
        <w:rPr>
          <w:rFonts w:ascii="Times New Roman" w:hAnsi="Times New Roman" w:cs="Times New Roman"/>
        </w:rPr>
        <w:t>. Не поименованные в пунктах 3.</w:t>
      </w:r>
      <w:r w:rsidR="00B50294" w:rsidRPr="000C4A15">
        <w:rPr>
          <w:rFonts w:ascii="Times New Roman" w:hAnsi="Times New Roman" w:cs="Times New Roman"/>
        </w:rPr>
        <w:t>9</w:t>
      </w:r>
      <w:r w:rsidRPr="000C4A15">
        <w:rPr>
          <w:rFonts w:ascii="Times New Roman" w:hAnsi="Times New Roman" w:cs="Times New Roman"/>
        </w:rPr>
        <w:t>–3.1</w:t>
      </w:r>
      <w:r w:rsidR="00B50294" w:rsidRPr="000C4A15">
        <w:rPr>
          <w:rFonts w:ascii="Times New Roman" w:hAnsi="Times New Roman" w:cs="Times New Roman"/>
        </w:rPr>
        <w:t>1</w:t>
      </w:r>
      <w:r w:rsidRPr="000C4A15">
        <w:rPr>
          <w:rFonts w:ascii="Times New Roman" w:hAnsi="Times New Roman" w:cs="Times New Roman"/>
        </w:rPr>
        <w:t xml:space="preserve"> </w:t>
      </w:r>
      <w:r w:rsidR="00D53BB1" w:rsidRPr="000C4A15">
        <w:rPr>
          <w:rFonts w:ascii="Times New Roman" w:hAnsi="Times New Roman" w:cs="Times New Roman"/>
        </w:rPr>
        <w:t xml:space="preserve">материальные запасы списываются по </w:t>
      </w:r>
      <w:r w:rsidR="000B6935" w:rsidRPr="000C4A15">
        <w:rPr>
          <w:rFonts w:ascii="Times New Roman" w:hAnsi="Times New Roman" w:cs="Times New Roman"/>
        </w:rPr>
        <w:t>А</w:t>
      </w:r>
      <w:r w:rsidR="00D53BB1" w:rsidRPr="000C4A15">
        <w:rPr>
          <w:rFonts w:ascii="Times New Roman" w:hAnsi="Times New Roman" w:cs="Times New Roman"/>
        </w:rPr>
        <w:t>кту о списании материальных запасов (ф. 0504230).</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.1</w:t>
      </w:r>
      <w:r w:rsidR="00C04283" w:rsidRPr="000C4A15">
        <w:rPr>
          <w:rFonts w:ascii="Times New Roman" w:hAnsi="Times New Roman" w:cs="Times New Roman"/>
        </w:rPr>
        <w:t>1</w:t>
      </w:r>
      <w:r w:rsidRPr="000C4A15">
        <w:rPr>
          <w:rFonts w:ascii="Times New Roman" w:hAnsi="Times New Roman" w:cs="Times New Roman"/>
        </w:rPr>
        <w:t xml:space="preserve">. При приобретении и (или) создании материальных запасов за счет средств, полученных по разным видам деятельности, сумма вложений, сформированных на счете </w:t>
      </w:r>
      <w:r w:rsidR="00261A77" w:rsidRPr="000C4A15">
        <w:rPr>
          <w:rFonts w:ascii="Times New Roman" w:hAnsi="Times New Roman" w:cs="Times New Roman"/>
        </w:rPr>
        <w:t>КБК Х.</w:t>
      </w:r>
      <w:r w:rsidRPr="000C4A15">
        <w:rPr>
          <w:rFonts w:ascii="Times New Roman" w:hAnsi="Times New Roman" w:cs="Times New Roman"/>
        </w:rPr>
        <w:t>106.00</w:t>
      </w:r>
      <w:r w:rsidR="00261A77" w:rsidRPr="000C4A15">
        <w:rPr>
          <w:rFonts w:ascii="Times New Roman" w:hAnsi="Times New Roman" w:cs="Times New Roman"/>
        </w:rPr>
        <w:t>.000</w:t>
      </w:r>
      <w:r w:rsidRPr="000C4A15">
        <w:rPr>
          <w:rFonts w:ascii="Times New Roman" w:hAnsi="Times New Roman" w:cs="Times New Roman"/>
        </w:rPr>
        <w:t>, переводится на код вида деятельности 4 «субсидии на выполнение государственного (муниципального) задания».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Cs/>
        </w:rPr>
        <w:t>3</w:t>
      </w:r>
      <w:r w:rsidRPr="000C4A15">
        <w:rPr>
          <w:rFonts w:ascii="Times New Roman" w:hAnsi="Times New Roman" w:cs="Times New Roman"/>
        </w:rPr>
        <w:t>.1</w:t>
      </w:r>
      <w:r w:rsidR="00C04283" w:rsidRPr="000C4A15">
        <w:rPr>
          <w:rFonts w:ascii="Times New Roman" w:hAnsi="Times New Roman" w:cs="Times New Roman"/>
        </w:rPr>
        <w:t>2</w:t>
      </w:r>
      <w:r w:rsidRPr="000C4A15">
        <w:rPr>
          <w:rFonts w:ascii="Times New Roman" w:hAnsi="Times New Roman" w:cs="Times New Roman"/>
        </w:rPr>
        <w:t>.  Фактическая стоимость материальных запасов, полученных в результате ремонта, разборки, утилизации (ликвидации), основных средств или иного имущества определяется исходя из следующих факторов:</w:t>
      </w:r>
    </w:p>
    <w:p w:rsidR="00D53BB1" w:rsidRPr="000C4A15" w:rsidRDefault="00D53BB1" w:rsidP="000C4A15">
      <w:pPr>
        <w:numPr>
          <w:ilvl w:val="0"/>
          <w:numId w:val="16"/>
        </w:numPr>
        <w:jc w:val="both"/>
        <w:rPr>
          <w:rFonts w:ascii="Times New Roman" w:hAnsi="Times New Roman" w:cs="Times New Roman"/>
        </w:rPr>
      </w:pPr>
      <w:r w:rsidRPr="000C4A15">
        <w:rPr>
          <w:rFonts w:ascii="Times New Roman" w:hAnsi="Times New Roman" w:cs="Times New Roman"/>
        </w:rPr>
        <w:t>их справедливой стоимости на дату принятия к бухгалтерскому учету, рассчитанной методом рыночных цен;</w:t>
      </w:r>
    </w:p>
    <w:p w:rsidR="00D53BB1" w:rsidRPr="000C4A15" w:rsidRDefault="00D53BB1" w:rsidP="000C4A15">
      <w:pPr>
        <w:numPr>
          <w:ilvl w:val="0"/>
          <w:numId w:val="16"/>
        </w:numPr>
        <w:jc w:val="both"/>
        <w:rPr>
          <w:rFonts w:ascii="Times New Roman" w:hAnsi="Times New Roman" w:cs="Times New Roman"/>
        </w:rPr>
      </w:pPr>
      <w:r w:rsidRPr="000C4A15">
        <w:rPr>
          <w:rFonts w:ascii="Times New Roman" w:hAnsi="Times New Roman" w:cs="Times New Roman"/>
        </w:rPr>
        <w:t>сумм, уплачиваемых учреждением за доставку материальных запасов, приведение их в состояние, пригодное для использования.</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Основание: пункты 52–60 Стандарта «Концептуальные основы бухучета и отчетности».</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3.1</w:t>
      </w:r>
      <w:r w:rsidR="00C04283" w:rsidRPr="000C4A15">
        <w:rPr>
          <w:rFonts w:ascii="Times New Roman" w:hAnsi="Times New Roman" w:cs="Times New Roman"/>
        </w:rPr>
        <w:t>4</w:t>
      </w:r>
      <w:r w:rsidRPr="000C4A15">
        <w:rPr>
          <w:rFonts w:ascii="Times New Roman" w:hAnsi="Times New Roman" w:cs="Times New Roman"/>
        </w:rPr>
        <w:t>. Учет материальных ценностей, принятых на хранение, ведется обособленно по видам имущества с применением дополнительных кодов к забалансовому счету 02 «Материальные ценности, принятые на хранение». Раздельный учет обеспечивается в разрезе:</w:t>
      </w:r>
    </w:p>
    <w:p w:rsidR="00D53BB1" w:rsidRPr="000C4A15" w:rsidRDefault="00D53BB1" w:rsidP="000C4A15">
      <w:pPr>
        <w:pStyle w:val="a6"/>
        <w:numPr>
          <w:ilvl w:val="0"/>
          <w:numId w:val="17"/>
        </w:numPr>
        <w:jc w:val="both"/>
        <w:rPr>
          <w:rFonts w:ascii="Times New Roman" w:hAnsi="Times New Roman" w:cs="Times New Roman"/>
        </w:rPr>
      </w:pPr>
      <w:r w:rsidRPr="000C4A15">
        <w:rPr>
          <w:rFonts w:ascii="Times New Roman" w:hAnsi="Times New Roman" w:cs="Times New Roman"/>
        </w:rPr>
        <w:t>имущества, которое учреждение решило списать и которое числится за балансом до момента его демонтажа, утилизации, уничтожения</w:t>
      </w:r>
      <w:r w:rsidR="00C04283" w:rsidRPr="000C4A15">
        <w:rPr>
          <w:rFonts w:ascii="Times New Roman" w:hAnsi="Times New Roman" w:cs="Times New Roman"/>
        </w:rPr>
        <w:t>,</w:t>
      </w:r>
      <w:r w:rsidRPr="000C4A15">
        <w:rPr>
          <w:rFonts w:ascii="Times New Roman" w:hAnsi="Times New Roman" w:cs="Times New Roman"/>
        </w:rPr>
        <w:t xml:space="preserve"> – на забалансовом счете 02.</w:t>
      </w:r>
      <w:r w:rsidR="00CD7667" w:rsidRPr="000C4A15">
        <w:rPr>
          <w:rFonts w:ascii="Times New Roman" w:hAnsi="Times New Roman" w:cs="Times New Roman"/>
        </w:rPr>
        <w:t>1</w:t>
      </w:r>
      <w:r w:rsidRPr="000C4A15">
        <w:rPr>
          <w:rFonts w:ascii="Times New Roman" w:hAnsi="Times New Roman" w:cs="Times New Roman"/>
        </w:rPr>
        <w:t>;</w:t>
      </w:r>
    </w:p>
    <w:p w:rsidR="00D53BB1" w:rsidRPr="000C4A15" w:rsidRDefault="00D53BB1" w:rsidP="000C4A15">
      <w:pPr>
        <w:pStyle w:val="a6"/>
        <w:numPr>
          <w:ilvl w:val="0"/>
          <w:numId w:val="17"/>
        </w:numPr>
        <w:jc w:val="both"/>
        <w:rPr>
          <w:rFonts w:ascii="Times New Roman" w:hAnsi="Times New Roman" w:cs="Times New Roman"/>
        </w:rPr>
      </w:pPr>
      <w:r w:rsidRPr="000C4A15">
        <w:rPr>
          <w:rFonts w:ascii="Times New Roman" w:hAnsi="Times New Roman" w:cs="Times New Roman"/>
        </w:rPr>
        <w:t>другого имущества, принятого на ответственное хранение</w:t>
      </w:r>
      <w:r w:rsidR="00C04283" w:rsidRPr="000C4A15">
        <w:rPr>
          <w:rFonts w:ascii="Times New Roman" w:hAnsi="Times New Roman" w:cs="Times New Roman"/>
        </w:rPr>
        <w:t>,</w:t>
      </w:r>
      <w:r w:rsidRPr="000C4A15">
        <w:rPr>
          <w:rFonts w:ascii="Times New Roman" w:hAnsi="Times New Roman" w:cs="Times New Roman"/>
        </w:rPr>
        <w:t xml:space="preserve"> – на забалансовом счете 02.</w:t>
      </w:r>
      <w:r w:rsidR="001340D7" w:rsidRPr="000C4A15">
        <w:rPr>
          <w:rFonts w:ascii="Times New Roman" w:hAnsi="Times New Roman" w:cs="Times New Roman"/>
        </w:rPr>
        <w:t>2</w:t>
      </w:r>
      <w:r w:rsidR="00CD7667" w:rsidRPr="000C4A15">
        <w:rPr>
          <w:rFonts w:ascii="Times New Roman" w:hAnsi="Times New Roman" w:cs="Times New Roman"/>
        </w:rPr>
        <w:t>.</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Основание: пункт 332 Инструкции к Единому плану счетов № 157н, пункт 19 Стандарта «Концептуальные основы бухучета и отчетности».</w:t>
      </w:r>
    </w:p>
    <w:p w:rsidR="00190FE0" w:rsidRPr="000C4A15" w:rsidRDefault="00190FE0" w:rsidP="000C4A15">
      <w:pPr>
        <w:jc w:val="both"/>
        <w:rPr>
          <w:rFonts w:ascii="Times New Roman" w:hAnsi="Times New Roman" w:cs="Times New Roman"/>
        </w:rPr>
      </w:pPr>
      <w:r w:rsidRPr="000C4A15">
        <w:rPr>
          <w:rFonts w:ascii="Times New Roman" w:hAnsi="Times New Roman" w:cs="Times New Roman"/>
        </w:rPr>
        <w:t> </w:t>
      </w:r>
    </w:p>
    <w:p w:rsidR="00190FE0" w:rsidRPr="000C4A15" w:rsidRDefault="00190FE0" w:rsidP="000C4A15">
      <w:pPr>
        <w:jc w:val="both"/>
        <w:rPr>
          <w:rFonts w:ascii="Times New Roman" w:hAnsi="Times New Roman" w:cs="Times New Roman"/>
        </w:rPr>
      </w:pPr>
      <w:r w:rsidRPr="000C4A15">
        <w:rPr>
          <w:rFonts w:ascii="Times New Roman" w:hAnsi="Times New Roman" w:cs="Times New Roman"/>
        </w:rPr>
        <w:t>3.1</w:t>
      </w:r>
      <w:r w:rsidR="00C04283" w:rsidRPr="000C4A15">
        <w:rPr>
          <w:rFonts w:ascii="Times New Roman" w:hAnsi="Times New Roman" w:cs="Times New Roman"/>
        </w:rPr>
        <w:t>5</w:t>
      </w:r>
      <w:r w:rsidRPr="000C4A15">
        <w:rPr>
          <w:rFonts w:ascii="Times New Roman" w:hAnsi="Times New Roman" w:cs="Times New Roman"/>
        </w:rPr>
        <w:t>. Материальные запасы (</w:t>
      </w:r>
      <w:r w:rsidR="00B51983" w:rsidRPr="000C4A15">
        <w:rPr>
          <w:rFonts w:ascii="Times New Roman" w:hAnsi="Times New Roman" w:cs="Times New Roman"/>
        </w:rPr>
        <w:t xml:space="preserve">мягкий </w:t>
      </w:r>
      <w:r w:rsidR="00EC44AB" w:rsidRPr="000C4A15">
        <w:rPr>
          <w:rFonts w:ascii="Times New Roman" w:hAnsi="Times New Roman" w:cs="Times New Roman"/>
        </w:rPr>
        <w:t>инвентарь</w:t>
      </w:r>
      <w:r w:rsidRPr="000C4A15">
        <w:rPr>
          <w:rFonts w:ascii="Times New Roman" w:hAnsi="Times New Roman" w:cs="Times New Roman"/>
        </w:rPr>
        <w:t>) изготавливаютс</w:t>
      </w:r>
      <w:r w:rsidR="00C04283" w:rsidRPr="000C4A15">
        <w:rPr>
          <w:rFonts w:ascii="Times New Roman" w:hAnsi="Times New Roman" w:cs="Times New Roman"/>
        </w:rPr>
        <w:t>я для нужд учреждения и принимаю</w:t>
      </w:r>
      <w:r w:rsidRPr="000C4A15">
        <w:rPr>
          <w:rFonts w:ascii="Times New Roman" w:hAnsi="Times New Roman" w:cs="Times New Roman"/>
        </w:rPr>
        <w:t>тся к учету по фактической стоимости на основании Требования-накладной (ф.</w:t>
      </w:r>
      <w:r w:rsidR="00B73610" w:rsidRPr="000C4A15">
        <w:rPr>
          <w:rFonts w:ascii="Times New Roman" w:hAnsi="Times New Roman" w:cs="Times New Roman"/>
          <w:lang w:val="en-US"/>
        </w:rPr>
        <w:t> </w:t>
      </w:r>
      <w:r w:rsidRPr="000C4A15">
        <w:rPr>
          <w:rFonts w:ascii="Times New Roman" w:hAnsi="Times New Roman" w:cs="Times New Roman"/>
        </w:rPr>
        <w:t>0504204).</w:t>
      </w:r>
    </w:p>
    <w:p w:rsidR="00190FE0" w:rsidRPr="000C4A15" w:rsidRDefault="00190FE0" w:rsidP="000C4A15">
      <w:pPr>
        <w:jc w:val="both"/>
        <w:rPr>
          <w:rFonts w:ascii="Times New Roman" w:hAnsi="Times New Roman" w:cs="Times New Roman"/>
        </w:rPr>
      </w:pPr>
      <w:r w:rsidRPr="000C4A15">
        <w:rPr>
          <w:rFonts w:ascii="Times New Roman" w:hAnsi="Times New Roman" w:cs="Times New Roman"/>
        </w:rPr>
        <w:t> </w:t>
      </w:r>
    </w:p>
    <w:p w:rsidR="00190FE0" w:rsidRPr="000C4A15" w:rsidRDefault="00190FE0" w:rsidP="000C4A15">
      <w:pPr>
        <w:jc w:val="both"/>
        <w:rPr>
          <w:rFonts w:ascii="Times New Roman" w:hAnsi="Times New Roman" w:cs="Times New Roman"/>
        </w:rPr>
      </w:pPr>
      <w:r w:rsidRPr="000C4A15">
        <w:rPr>
          <w:rFonts w:ascii="Times New Roman" w:hAnsi="Times New Roman" w:cs="Times New Roman"/>
        </w:rPr>
        <w:t>3.</w:t>
      </w:r>
      <w:r w:rsidR="00B51983" w:rsidRPr="000C4A15">
        <w:rPr>
          <w:rFonts w:ascii="Times New Roman" w:hAnsi="Times New Roman" w:cs="Times New Roman"/>
        </w:rPr>
        <w:t>1</w:t>
      </w:r>
      <w:r w:rsidR="00C04283" w:rsidRPr="000C4A15">
        <w:rPr>
          <w:rFonts w:ascii="Times New Roman" w:hAnsi="Times New Roman" w:cs="Times New Roman"/>
        </w:rPr>
        <w:t>6</w:t>
      </w:r>
      <w:r w:rsidRPr="000C4A15">
        <w:rPr>
          <w:rFonts w:ascii="Times New Roman" w:hAnsi="Times New Roman" w:cs="Times New Roman"/>
        </w:rPr>
        <w:t>. Ветошь, полученная от списания мягкого инвентаря, принимается к учету на основании Требования-накладной (ф. 0504204) по справедливой стоимости, определенной комиссией по поступлению и выбытию активов методом рыночных цен.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
          <w:iCs/>
        </w:rPr>
        <w:t>4. Стоимость безвозмездно полученных нефинансовых активов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953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 xml:space="preserve">4.1. Безвозмездно полученные объекты нефинансовых активов, а также неучтенные объекты, выявленные при проведении проверок и инвентаризаций, принимаются к учету по их справедливой стоимости, определенной комиссией по поступлению и выбытию активов методом рыночных цен. </w:t>
      </w:r>
      <w:r w:rsidRPr="000C4A15">
        <w:rPr>
          <w:rFonts w:ascii="Times New Roman" w:hAnsi="Times New Roman" w:cs="Times New Roman"/>
        </w:rPr>
        <w:br/>
        <w:t>Основание: пункты 52–60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4.2. Данные о рыночной цене должны быть подтверждены документально: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Style w:val="fill"/>
          <w:rFonts w:ascii="Times New Roman" w:hAnsi="Times New Roman" w:cs="Times New Roman"/>
          <w:b w:val="0"/>
          <w:i w:val="0"/>
          <w:color w:val="auto"/>
        </w:rPr>
        <w:t>– справками (другими подтверждающими документами) Росстата;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Style w:val="fill"/>
          <w:rFonts w:ascii="Times New Roman" w:hAnsi="Times New Roman" w:cs="Times New Roman"/>
          <w:b w:val="0"/>
          <w:i w:val="0"/>
          <w:color w:val="auto"/>
        </w:rPr>
        <w:t>– прайс-листами заводов-изготовителей;</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Style w:val="fill"/>
          <w:rFonts w:ascii="Times New Roman" w:hAnsi="Times New Roman" w:cs="Times New Roman"/>
          <w:b w:val="0"/>
          <w:i w:val="0"/>
          <w:color w:val="auto"/>
        </w:rPr>
        <w:lastRenderedPageBreak/>
        <w:t>– справками (другими подтверждающими документами) оценщиков;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Style w:val="fill"/>
          <w:rFonts w:ascii="Times New Roman" w:hAnsi="Times New Roman" w:cs="Times New Roman"/>
          <w:b w:val="0"/>
          <w:i w:val="0"/>
          <w:color w:val="auto"/>
        </w:rPr>
        <w:t>– информацией, размещенной в СМИ, и т. д.</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 случаях невозможности документального подтверждения стоимость определяется экспертным путем.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B34C07"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B34C07">
        <w:rPr>
          <w:rFonts w:ascii="Times New Roman" w:hAnsi="Times New Roman" w:cs="Times New Roman"/>
          <w:b/>
          <w:i/>
          <w:iCs/>
        </w:rPr>
        <w:t>5. Затраты на изготовление готовой продукции, выполнение работ, оказание услуг</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CD7667" w:rsidRPr="000C4A15">
        <w:rPr>
          <w:rFonts w:ascii="Times New Roman" w:hAnsi="Times New Roman" w:cs="Times New Roman"/>
        </w:rPr>
        <w:t>1</w:t>
      </w:r>
      <w:r w:rsidRPr="000C4A15">
        <w:rPr>
          <w:rFonts w:ascii="Times New Roman" w:hAnsi="Times New Roman" w:cs="Times New Roman"/>
        </w:rPr>
        <w:t>. Учет расходов по формированию себестоимости ведется раздельно по группам видов услуг (работ, готовой продукции):</w:t>
      </w:r>
    </w:p>
    <w:p w:rsidR="00D53BB1" w:rsidRPr="000C4A15" w:rsidRDefault="00D53BB1" w:rsidP="00953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 xml:space="preserve">А) </w:t>
      </w:r>
      <w:r w:rsidRPr="00B34C07">
        <w:rPr>
          <w:rFonts w:ascii="Times New Roman" w:hAnsi="Times New Roman" w:cs="Times New Roman"/>
          <w:u w:val="single"/>
        </w:rPr>
        <w:t>в рамках выполнения государственного задания</w:t>
      </w:r>
      <w:r w:rsidR="00B11797" w:rsidRPr="00B34C07">
        <w:rPr>
          <w:rFonts w:ascii="Times New Roman" w:hAnsi="Times New Roman" w:cs="Times New Roman"/>
          <w:u w:val="single"/>
        </w:rPr>
        <w:t>:</w:t>
      </w:r>
      <w:r w:rsidR="00B11797" w:rsidRPr="000C4A15">
        <w:rPr>
          <w:rFonts w:ascii="Times New Roman" w:hAnsi="Times New Roman" w:cs="Times New Roman"/>
        </w:rPr>
        <w:br/>
        <w:t>–</w:t>
      </w:r>
      <w:r w:rsidRPr="000C4A15">
        <w:rPr>
          <w:rFonts w:ascii="Times New Roman" w:hAnsi="Times New Roman" w:cs="Times New Roman"/>
        </w:rPr>
        <w:t xml:space="preserve"> «</w:t>
      </w:r>
      <w:r w:rsidR="00A74DE4" w:rsidRPr="000C4A15">
        <w:rPr>
          <w:rFonts w:ascii="Times New Roman" w:hAnsi="Times New Roman" w:cs="Times New Roman"/>
        </w:rPr>
        <w:t>Предоставление начального общего, основного общего, среднего (полного) общего образования по основным общеобразовательным программам в общеобразовательных учреждениях</w:t>
      </w:r>
      <w:r w:rsidRPr="000C4A15">
        <w:rPr>
          <w:rFonts w:ascii="Times New Roman" w:hAnsi="Times New Roman" w:cs="Times New Roman"/>
        </w:rPr>
        <w:t xml:space="preserve">» – на счете </w:t>
      </w:r>
      <w:r w:rsidR="00AB7E0D" w:rsidRPr="000C4A15">
        <w:rPr>
          <w:rFonts w:ascii="Times New Roman" w:hAnsi="Times New Roman" w:cs="Times New Roman"/>
          <w:shd w:val="clear" w:color="auto" w:fill="FFFFFF"/>
        </w:rPr>
        <w:t>КБК</w:t>
      </w:r>
      <w:r w:rsidR="00AB7E0D" w:rsidRPr="000C4A15">
        <w:rPr>
          <w:rFonts w:ascii="Times New Roman" w:hAnsi="Times New Roman" w:cs="Times New Roman"/>
        </w:rPr>
        <w:t> </w:t>
      </w:r>
      <w:r w:rsidRPr="009535BA">
        <w:rPr>
          <w:rFonts w:ascii="Times New Roman" w:hAnsi="Times New Roman" w:cs="Times New Roman"/>
          <w:b/>
        </w:rPr>
        <w:t>4.109.61.000</w:t>
      </w:r>
      <w:r w:rsidRPr="000C4A15">
        <w:rPr>
          <w:rFonts w:ascii="Times New Roman" w:hAnsi="Times New Roman" w:cs="Times New Roman"/>
        </w:rPr>
        <w:t>;</w:t>
      </w:r>
      <w:r w:rsidR="00B11797" w:rsidRPr="000C4A15">
        <w:rPr>
          <w:rFonts w:ascii="Times New Roman" w:hAnsi="Times New Roman" w:cs="Times New Roman"/>
        </w:rPr>
        <w:br/>
      </w:r>
      <w:r w:rsidR="00CD7667" w:rsidRPr="000C4A15">
        <w:rPr>
          <w:rFonts w:ascii="Times New Roman" w:hAnsi="Times New Roman" w:cs="Times New Roman"/>
        </w:rPr>
        <w:t>Б</w:t>
      </w:r>
      <w:r w:rsidRPr="000C4A15">
        <w:rPr>
          <w:rFonts w:ascii="Times New Roman" w:hAnsi="Times New Roman" w:cs="Times New Roman"/>
        </w:rPr>
        <w:t xml:space="preserve">) </w:t>
      </w:r>
      <w:r w:rsidRPr="00B34C07">
        <w:rPr>
          <w:rFonts w:ascii="Times New Roman" w:hAnsi="Times New Roman" w:cs="Times New Roman"/>
          <w:u w:val="single"/>
        </w:rPr>
        <w:t>в рамках приносящей доход деятельности</w:t>
      </w:r>
      <w:r w:rsidRPr="000C4A15">
        <w:rPr>
          <w:rFonts w:ascii="Times New Roman" w:hAnsi="Times New Roman" w:cs="Times New Roman"/>
        </w:rPr>
        <w:t>:</w:t>
      </w:r>
      <w:r w:rsidRPr="000C4A15">
        <w:rPr>
          <w:rFonts w:ascii="Times New Roman" w:hAnsi="Times New Roman" w:cs="Times New Roman"/>
        </w:rPr>
        <w:br/>
        <w:t xml:space="preserve">– </w:t>
      </w:r>
      <w:r w:rsidR="00B34C07">
        <w:rPr>
          <w:rFonts w:ascii="Times New Roman" w:hAnsi="Times New Roman" w:cs="Times New Roman"/>
        </w:rPr>
        <w:t>Питание в столовой , родительская плата посещение детей детского сада</w:t>
      </w:r>
      <w:r w:rsidRPr="000C4A15">
        <w:rPr>
          <w:rFonts w:ascii="Times New Roman" w:hAnsi="Times New Roman" w:cs="Times New Roman"/>
        </w:rPr>
        <w:t xml:space="preserve">– на счете </w:t>
      </w:r>
      <w:r w:rsidR="00AB7E0D" w:rsidRPr="000C4A15">
        <w:rPr>
          <w:rFonts w:ascii="Times New Roman" w:hAnsi="Times New Roman" w:cs="Times New Roman"/>
          <w:shd w:val="clear" w:color="auto" w:fill="FFFFFF"/>
        </w:rPr>
        <w:t>КБК</w:t>
      </w:r>
      <w:r w:rsidR="00AB7E0D" w:rsidRPr="000C4A15">
        <w:rPr>
          <w:rFonts w:ascii="Times New Roman" w:hAnsi="Times New Roman" w:cs="Times New Roman"/>
        </w:rPr>
        <w:t> </w:t>
      </w:r>
      <w:r w:rsidR="00B365C1">
        <w:rPr>
          <w:rFonts w:ascii="Times New Roman" w:hAnsi="Times New Roman" w:cs="Times New Roman"/>
          <w:b/>
        </w:rPr>
        <w:t>2.109.8</w:t>
      </w:r>
      <w:r w:rsidRPr="00B34C07">
        <w:rPr>
          <w:rFonts w:ascii="Times New Roman" w:hAnsi="Times New Roman" w:cs="Times New Roman"/>
          <w:b/>
        </w:rPr>
        <w:t>1.000</w:t>
      </w:r>
      <w:r w:rsidRPr="000C4A15">
        <w:rPr>
          <w:rFonts w:ascii="Times New Roman" w:hAnsi="Times New Roman" w:cs="Times New Roman"/>
        </w:rPr>
        <w:t>;</w:t>
      </w:r>
      <w:r w:rsidRPr="000C4A15">
        <w:rPr>
          <w:rFonts w:ascii="Times New Roman" w:hAnsi="Times New Roman" w:cs="Times New Roman"/>
        </w:rPr>
        <w:br/>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FA07FA"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830DCF" w:rsidRPr="000C4A15">
        <w:rPr>
          <w:rFonts w:ascii="Times New Roman" w:hAnsi="Times New Roman" w:cs="Times New Roman"/>
        </w:rPr>
        <w:t>2</w:t>
      </w:r>
      <w:r w:rsidRPr="000C4A15">
        <w:rPr>
          <w:rFonts w:ascii="Times New Roman" w:hAnsi="Times New Roman" w:cs="Times New Roman"/>
        </w:rPr>
        <w:t xml:space="preserve">. </w:t>
      </w:r>
      <w:r w:rsidR="00FA07FA" w:rsidRPr="000C4A15">
        <w:rPr>
          <w:rFonts w:ascii="Times New Roman" w:hAnsi="Times New Roman" w:cs="Times New Roman"/>
        </w:rPr>
        <w:t>Затраты на оказание услуг (изготовление готовой продукции) делятся на прямые и накладные.</w:t>
      </w:r>
    </w:p>
    <w:p w:rsidR="00FA07FA" w:rsidRPr="000C4A15" w:rsidRDefault="00FA07F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В </w:t>
      </w:r>
      <w:r w:rsidRPr="00B34C07">
        <w:rPr>
          <w:rFonts w:ascii="Times New Roman" w:hAnsi="Times New Roman" w:cs="Times New Roman"/>
          <w:b/>
        </w:rPr>
        <w:t>составе прямых</w:t>
      </w:r>
      <w:r w:rsidRPr="000C4A15">
        <w:rPr>
          <w:rFonts w:ascii="Times New Roman" w:hAnsi="Times New Roman" w:cs="Times New Roman"/>
        </w:rPr>
        <w:t xml:space="preserve"> затрат при формировании себестоимости оказания услуги, изготовления единицы готовой продукции учитываются расходы, непосредственно связанные с ее оказанием (изготовлением). В том числе:</w:t>
      </w:r>
    </w:p>
    <w:p w:rsidR="00FA07FA" w:rsidRPr="000C4A15" w:rsidRDefault="00FA07FA" w:rsidP="000C4A15">
      <w:pPr>
        <w:pStyle w:val="a6"/>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затраты на оплату труда и начисления на выплаты по оплате труда сотрудников учреждения, непосредственно участвующих в оказании услуги (изготовлении готовой продукции);</w:t>
      </w:r>
    </w:p>
    <w:p w:rsidR="00FA07FA" w:rsidRPr="000C4A15" w:rsidRDefault="00FA07FA" w:rsidP="000C4A15">
      <w:pPr>
        <w:pStyle w:val="a6"/>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списанные материальные запасы, в том числе медикаменты и перевязочные средства, израсходованные непосредственно на оказание услуги (изготовление готовой продукции), естественная убыль;</w:t>
      </w:r>
    </w:p>
    <w:p w:rsidR="00FA07FA" w:rsidRPr="000C4A15" w:rsidRDefault="00FA07FA" w:rsidP="000C4A15">
      <w:pPr>
        <w:pStyle w:val="a6"/>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переданные в эксплуатацию объекты основн</w:t>
      </w:r>
      <w:r w:rsidR="00C04283" w:rsidRPr="000C4A15">
        <w:rPr>
          <w:rFonts w:ascii="Times New Roman" w:hAnsi="Times New Roman" w:cs="Times New Roman"/>
        </w:rPr>
        <w:t>ых средств стоимостью до 10 000 </w:t>
      </w:r>
      <w:r w:rsidRPr="000C4A15">
        <w:rPr>
          <w:rFonts w:ascii="Times New Roman" w:hAnsi="Times New Roman" w:cs="Times New Roman"/>
        </w:rPr>
        <w:t>руб. включительно, которые используются при оказании услуги (изготовлении готовой продукции);</w:t>
      </w:r>
    </w:p>
    <w:p w:rsidR="00FA07FA" w:rsidRPr="000C4A15" w:rsidRDefault="00FA07FA" w:rsidP="000C4A15">
      <w:pPr>
        <w:pStyle w:val="a6"/>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сумма амортизации основных средств, которые используются при оказании услуги (изготовлении готовой продукции);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FA07FA"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В составе </w:t>
      </w:r>
      <w:r w:rsidRPr="00B34C07">
        <w:rPr>
          <w:rFonts w:ascii="Times New Roman" w:hAnsi="Times New Roman" w:cs="Times New Roman"/>
          <w:b/>
        </w:rPr>
        <w:t>накладных расходов</w:t>
      </w:r>
      <w:r w:rsidRPr="000C4A15">
        <w:rPr>
          <w:rFonts w:ascii="Times New Roman" w:hAnsi="Times New Roman" w:cs="Times New Roman"/>
        </w:rPr>
        <w:t xml:space="preserve"> при формировании </w:t>
      </w:r>
      <w:r w:rsidR="00FA07FA" w:rsidRPr="000C4A15">
        <w:rPr>
          <w:rFonts w:ascii="Times New Roman" w:hAnsi="Times New Roman" w:cs="Times New Roman"/>
        </w:rPr>
        <w:t>себестоимости услуг (готовой продукции) учитываются расходы:</w:t>
      </w:r>
    </w:p>
    <w:p w:rsidR="00FA07FA" w:rsidRPr="000C4A15" w:rsidRDefault="00FA07FA" w:rsidP="000C4A15">
      <w:pPr>
        <w:pStyle w:val="a6"/>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затраты на оплату труда и начисления на выплаты по оплате труда сотрудников учреждения, участвующих в оказании нескольких видов услуг (</w:t>
      </w:r>
      <w:r w:rsidR="00145100" w:rsidRPr="000C4A15">
        <w:rPr>
          <w:rFonts w:ascii="Times New Roman" w:hAnsi="Times New Roman" w:cs="Times New Roman"/>
        </w:rPr>
        <w:t xml:space="preserve">изготовлении </w:t>
      </w:r>
      <w:r w:rsidRPr="000C4A15">
        <w:rPr>
          <w:rFonts w:ascii="Times New Roman" w:hAnsi="Times New Roman" w:cs="Times New Roman"/>
        </w:rPr>
        <w:t>готовой продукции);</w:t>
      </w:r>
    </w:p>
    <w:p w:rsidR="00FA07FA" w:rsidRPr="000C4A15" w:rsidRDefault="00FA07FA" w:rsidP="000C4A15">
      <w:pPr>
        <w:pStyle w:val="a6"/>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материальные запасы, израсходованные на нужды учреждения, естественная убыль;</w:t>
      </w:r>
    </w:p>
    <w:p w:rsidR="00FA07FA" w:rsidRPr="000C4A15" w:rsidRDefault="00FA07FA" w:rsidP="000C4A15">
      <w:pPr>
        <w:pStyle w:val="a6"/>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переданные в эксплуатацию объекты основн</w:t>
      </w:r>
      <w:r w:rsidR="00145100" w:rsidRPr="000C4A15">
        <w:rPr>
          <w:rFonts w:ascii="Times New Roman" w:hAnsi="Times New Roman" w:cs="Times New Roman"/>
        </w:rPr>
        <w:t>ых средств стоимостью до 10 000 </w:t>
      </w:r>
      <w:r w:rsidRPr="000C4A15">
        <w:rPr>
          <w:rFonts w:ascii="Times New Roman" w:hAnsi="Times New Roman" w:cs="Times New Roman"/>
        </w:rPr>
        <w:t>руб. включительно в случае их использования для оказания нескольких видов услуг (изготовления готовой продукции);</w:t>
      </w:r>
    </w:p>
    <w:p w:rsidR="00FA07FA" w:rsidRPr="000C4A15" w:rsidRDefault="00FA07FA" w:rsidP="000C4A15">
      <w:pPr>
        <w:pStyle w:val="a6"/>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амортизация основных средств, которые используются для оказания разных услуг (изготовления готовой продукции);</w:t>
      </w:r>
    </w:p>
    <w:p w:rsidR="00D53BB1" w:rsidRPr="00B34C07" w:rsidRDefault="00FA07FA" w:rsidP="000C4A15">
      <w:pPr>
        <w:pStyle w:val="a6"/>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связанные с ремонтом, техническим обслуживанием нефинансовых активов</w:t>
      </w:r>
      <w:r w:rsidR="00D53BB1" w:rsidRPr="000C4A15">
        <w:rPr>
          <w:rFonts w:ascii="Times New Roman" w:hAnsi="Times New Roman" w:cs="Times New Roman"/>
        </w:rPr>
        <w:t>;</w:t>
      </w:r>
      <w:r w:rsidR="00D53BB1" w:rsidRPr="00B34C07">
        <w:rPr>
          <w:rFonts w:ascii="Times New Roman" w:hAnsi="Times New Roman" w:cs="Times New Roman"/>
        </w:rPr>
        <w:t> </w:t>
      </w:r>
    </w:p>
    <w:p w:rsidR="00FA07FA"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0A6C1D" w:rsidRPr="000C4A15">
        <w:rPr>
          <w:rFonts w:ascii="Times New Roman" w:hAnsi="Times New Roman" w:cs="Times New Roman"/>
        </w:rPr>
        <w:t>3</w:t>
      </w:r>
      <w:r w:rsidRPr="000C4A15">
        <w:rPr>
          <w:rFonts w:ascii="Times New Roman" w:hAnsi="Times New Roman" w:cs="Times New Roman"/>
        </w:rPr>
        <w:t xml:space="preserve">. В составе </w:t>
      </w:r>
      <w:r w:rsidRPr="00B34C07">
        <w:rPr>
          <w:rFonts w:ascii="Times New Roman" w:hAnsi="Times New Roman" w:cs="Times New Roman"/>
          <w:b/>
        </w:rPr>
        <w:t>общехозяйственных расходов</w:t>
      </w:r>
      <w:r w:rsidRPr="000C4A15">
        <w:rPr>
          <w:rFonts w:ascii="Times New Roman" w:hAnsi="Times New Roman" w:cs="Times New Roman"/>
        </w:rPr>
        <w:t xml:space="preserve"> учитываются расходы, распределяемые между всеми видами </w:t>
      </w:r>
      <w:r w:rsidR="00FA07FA" w:rsidRPr="000C4A15">
        <w:rPr>
          <w:rFonts w:ascii="Times New Roman" w:hAnsi="Times New Roman" w:cs="Times New Roman"/>
        </w:rPr>
        <w:t>услуг (готовой продукции):</w:t>
      </w:r>
    </w:p>
    <w:p w:rsidR="00FA07FA" w:rsidRPr="000C4A15" w:rsidRDefault="00FA07FA"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расходы на оплату труда и начисления на выплаты по оплате труда сотрудников учреждения, не принимающих непосредственного участия при оказании услуги </w:t>
      </w:r>
      <w:r w:rsidRPr="000C4A15">
        <w:rPr>
          <w:rFonts w:ascii="Times New Roman" w:hAnsi="Times New Roman" w:cs="Times New Roman"/>
        </w:rPr>
        <w:lastRenderedPageBreak/>
        <w:t>(изготовлении готовой продукции): административно-управленческого, административно-хозяйственного и прочего обслуживающего персонала;</w:t>
      </w:r>
    </w:p>
    <w:p w:rsidR="00FA07FA" w:rsidRPr="000C4A15" w:rsidRDefault="00FA07FA"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материальные запасы, израсходованные на общехозяйственные нужды учреждения (в т. ч. в качестве естественной убыли, пришедшие в негодность) на цели, не связанные напрямую с оказанием услуг (изготовлением готовой продукции);</w:t>
      </w:r>
    </w:p>
    <w:p w:rsidR="00FA07FA" w:rsidRPr="000C4A15" w:rsidRDefault="00FA07FA"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переданные в эксплуатацию объекты основн</w:t>
      </w:r>
      <w:r w:rsidR="00145100" w:rsidRPr="000C4A15">
        <w:rPr>
          <w:rFonts w:ascii="Times New Roman" w:hAnsi="Times New Roman" w:cs="Times New Roman"/>
        </w:rPr>
        <w:t>ых средств стоимостью до 10 000 </w:t>
      </w:r>
      <w:r w:rsidRPr="000C4A15">
        <w:rPr>
          <w:rFonts w:ascii="Times New Roman" w:hAnsi="Times New Roman" w:cs="Times New Roman"/>
        </w:rPr>
        <w:t>руб. включительно на цели, не связанные напрямую с оказанием услуг (изготовлением готовой продукции);</w:t>
      </w:r>
    </w:p>
    <w:p w:rsidR="00FA07FA" w:rsidRPr="000C4A15" w:rsidRDefault="00FA07FA"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амортизация основных средств, не связанных напрямую с оказанием услуг (изготовлением готовой продукции);</w:t>
      </w:r>
    </w:p>
    <w:p w:rsidR="00D53BB1" w:rsidRPr="000C4A15" w:rsidRDefault="00FA07FA"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коммунальные расходы</w:t>
      </w:r>
      <w:r w:rsidR="00D53BB1" w:rsidRPr="000C4A15">
        <w:rPr>
          <w:rFonts w:ascii="Times New Roman" w:hAnsi="Times New Roman" w:cs="Times New Roman"/>
        </w:rPr>
        <w:t>;</w:t>
      </w:r>
    </w:p>
    <w:p w:rsidR="00D53BB1" w:rsidRPr="000C4A15" w:rsidRDefault="00D53BB1"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услуги связи;</w:t>
      </w:r>
    </w:p>
    <w:p w:rsidR="00D53BB1" w:rsidRPr="000C4A15" w:rsidRDefault="00D53BB1"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на транспортные услуги;</w:t>
      </w:r>
    </w:p>
    <w:p w:rsidR="00D53BB1" w:rsidRPr="000C4A15" w:rsidRDefault="00D53BB1"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на содержание транспорта, зданий, сооружений и инвентаря общехозяйственного назначения;</w:t>
      </w:r>
    </w:p>
    <w:p w:rsidR="00D53BB1" w:rsidRPr="000C4A15" w:rsidRDefault="00D53BB1"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на охрану учреждения;</w:t>
      </w:r>
    </w:p>
    <w:p w:rsidR="00D53BB1" w:rsidRPr="000C4A15" w:rsidRDefault="00D53BB1" w:rsidP="000C4A15">
      <w:pPr>
        <w:pStyle w:val="a6"/>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прочие работы и услуги на общехозяйственные нужды.</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0A6C1D" w:rsidRPr="000C4A15">
        <w:rPr>
          <w:rFonts w:ascii="Times New Roman" w:hAnsi="Times New Roman" w:cs="Times New Roman"/>
        </w:rPr>
        <w:t>4</w:t>
      </w:r>
      <w:r w:rsidRPr="000C4A15">
        <w:rPr>
          <w:rFonts w:ascii="Times New Roman" w:hAnsi="Times New Roman" w:cs="Times New Roman"/>
        </w:rPr>
        <w:t xml:space="preserve">. Расходами, которые не включаются в себестоимость (нераспределяемые расходы) и сразу списываются на финансовый результат (счет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Х.401.20.000), признаются:</w:t>
      </w:r>
    </w:p>
    <w:p w:rsidR="00D53BB1" w:rsidRPr="000C4A15" w:rsidRDefault="00D53BB1" w:rsidP="000C4A15">
      <w:pPr>
        <w:pStyle w:val="a6"/>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на социальное обеспечение населения;</w:t>
      </w:r>
    </w:p>
    <w:p w:rsidR="00D53BB1" w:rsidRPr="000C4A15" w:rsidRDefault="00D53BB1" w:rsidP="000C4A15">
      <w:pPr>
        <w:pStyle w:val="a6"/>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на транспортный налог;</w:t>
      </w:r>
    </w:p>
    <w:p w:rsidR="00D53BB1" w:rsidRPr="000C4A15" w:rsidRDefault="00D53BB1" w:rsidP="000C4A15">
      <w:pPr>
        <w:pStyle w:val="a6"/>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расходы на налог на имущество;</w:t>
      </w:r>
    </w:p>
    <w:p w:rsidR="00E766FE" w:rsidRPr="000C4A15" w:rsidRDefault="00D53BB1" w:rsidP="000C4A15">
      <w:pPr>
        <w:pStyle w:val="a6"/>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штрафы и пени по налогам, штрафы, пени, неустойки за нарушение условий договоров;</w:t>
      </w:r>
    </w:p>
    <w:p w:rsidR="00D53BB1" w:rsidRPr="000C4A15" w:rsidRDefault="00D53BB1" w:rsidP="000C4A15">
      <w:pPr>
        <w:pStyle w:val="a6"/>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амортизация по недвижимому и особо ценному движимому имуществу, которое закреплено за учреждением или приобретено за счет средств, выделенных учредителем;</w:t>
      </w:r>
    </w:p>
    <w:p w:rsidR="00053CB4"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053CB4" w:rsidRPr="000C4A15" w:rsidRDefault="00053CB4"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5.5. Накладные расходы распределяются на себестоимость услуг (готовой продукции) по окончании </w:t>
      </w:r>
      <w:r w:rsidR="008F4DCA">
        <w:rPr>
          <w:rFonts w:ascii="Times New Roman" w:hAnsi="Times New Roman" w:cs="Times New Roman"/>
        </w:rPr>
        <w:t xml:space="preserve">года </w:t>
      </w:r>
      <w:r w:rsidRPr="000C4A15">
        <w:rPr>
          <w:rFonts w:ascii="Times New Roman" w:hAnsi="Times New Roman" w:cs="Times New Roman"/>
        </w:rPr>
        <w:t xml:space="preserve"> пропорционально прямым затратам распределения к объему выручки от реализации </w:t>
      </w:r>
      <w:r w:rsidR="00FA07FA" w:rsidRPr="000C4A15">
        <w:rPr>
          <w:rFonts w:ascii="Times New Roman" w:hAnsi="Times New Roman" w:cs="Times New Roman"/>
        </w:rPr>
        <w:t>услуг (готовой продукции)</w:t>
      </w:r>
      <w:r w:rsidRPr="000C4A15">
        <w:rPr>
          <w:rFonts w:ascii="Times New Roman" w:hAnsi="Times New Roman" w:cs="Times New Roman"/>
        </w:rPr>
        <w:t>.</w:t>
      </w:r>
    </w:p>
    <w:p w:rsidR="00D53BB1" w:rsidRPr="000C4A15" w:rsidRDefault="00053CB4"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0A6C1D" w:rsidRPr="000C4A15" w:rsidRDefault="000A6C1D"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053CB4" w:rsidRPr="000C4A15">
        <w:rPr>
          <w:rFonts w:ascii="Times New Roman" w:hAnsi="Times New Roman" w:cs="Times New Roman"/>
        </w:rPr>
        <w:t>6</w:t>
      </w:r>
      <w:r w:rsidRPr="000C4A15">
        <w:rPr>
          <w:rFonts w:ascii="Times New Roman" w:hAnsi="Times New Roman" w:cs="Times New Roman"/>
        </w:rPr>
        <w:t>. Общехозяйственные расходы учреждения, произведенные за отчетный период (</w:t>
      </w:r>
      <w:r w:rsidR="008F4DCA">
        <w:rPr>
          <w:rFonts w:ascii="Times New Roman" w:hAnsi="Times New Roman" w:cs="Times New Roman"/>
        </w:rPr>
        <w:t>год</w:t>
      </w:r>
      <w:r w:rsidRPr="000C4A15">
        <w:rPr>
          <w:rFonts w:ascii="Times New Roman" w:hAnsi="Times New Roman" w:cs="Times New Roman"/>
        </w:rPr>
        <w:t>), распределяются:</w:t>
      </w:r>
      <w:r w:rsidRPr="000C4A15">
        <w:rPr>
          <w:rFonts w:ascii="Times New Roman" w:hAnsi="Times New Roman" w:cs="Times New Roman"/>
        </w:rPr>
        <w:br/>
        <w:t xml:space="preserve">– в части распределяемых расходов – </w:t>
      </w:r>
      <w:r w:rsidR="0064248D" w:rsidRPr="000C4A15">
        <w:rPr>
          <w:rFonts w:ascii="Times New Roman" w:hAnsi="Times New Roman" w:cs="Times New Roman"/>
        </w:rPr>
        <w:t>себестоимость реализованных услуг (готовой продукции) пропорционально прямым затратам на единицу услуги (продукции)</w:t>
      </w:r>
      <w:r w:rsidRPr="000C4A15">
        <w:rPr>
          <w:rFonts w:ascii="Times New Roman" w:hAnsi="Times New Roman" w:cs="Times New Roman"/>
        </w:rPr>
        <w:t>;</w:t>
      </w:r>
      <w:r w:rsidRPr="000C4A15">
        <w:rPr>
          <w:rFonts w:ascii="Times New Roman" w:hAnsi="Times New Roman" w:cs="Times New Roman"/>
        </w:rPr>
        <w:br/>
        <w:t>– в части нераспределяемых расходов – на увеличение расходов текущего финансового года (</w:t>
      </w:r>
      <w:r w:rsidRPr="000C4A15">
        <w:rPr>
          <w:rFonts w:ascii="Times New Roman" w:hAnsi="Times New Roman" w:cs="Times New Roman"/>
          <w:shd w:val="clear" w:color="auto" w:fill="FFFFFF"/>
        </w:rPr>
        <w:t>КБК</w:t>
      </w:r>
      <w:r w:rsidRPr="000C4A15">
        <w:rPr>
          <w:rFonts w:ascii="Times New Roman" w:hAnsi="Times New Roman" w:cs="Times New Roman"/>
        </w:rPr>
        <w:t> Х.401.20.000).</w:t>
      </w:r>
    </w:p>
    <w:p w:rsidR="000A6C1D" w:rsidRPr="000C4A15" w:rsidRDefault="000A6C1D"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0A6C1D" w:rsidRPr="000C4A15" w:rsidRDefault="000A6C1D"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w:t>
      </w:r>
      <w:r w:rsidR="000A6C1D" w:rsidRPr="000C4A15">
        <w:rPr>
          <w:rFonts w:ascii="Times New Roman" w:hAnsi="Times New Roman" w:cs="Times New Roman"/>
        </w:rPr>
        <w:t>7</w:t>
      </w:r>
      <w:r w:rsidRPr="000C4A15">
        <w:rPr>
          <w:rFonts w:ascii="Times New Roman" w:hAnsi="Times New Roman" w:cs="Times New Roman"/>
        </w:rPr>
        <w:t xml:space="preserve">. По окончании </w:t>
      </w:r>
      <w:r w:rsidR="008F4DCA">
        <w:rPr>
          <w:rFonts w:ascii="Times New Roman" w:hAnsi="Times New Roman" w:cs="Times New Roman"/>
        </w:rPr>
        <w:t>календарного года</w:t>
      </w:r>
      <w:r w:rsidRPr="000C4A15">
        <w:rPr>
          <w:rFonts w:ascii="Times New Roman" w:hAnsi="Times New Roman" w:cs="Times New Roman"/>
        </w:rPr>
        <w:t xml:space="preserve"> себестоимость услуг, сформированная на счете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 xml:space="preserve">Х.109.60.000, относится в дебет счета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 xml:space="preserve">Х.401.10.130 «Доходы от оказания платных услуг».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iCs/>
        </w:rPr>
      </w:pPr>
      <w:r w:rsidRPr="000C4A15">
        <w:rPr>
          <w:rFonts w:ascii="Times New Roman" w:hAnsi="Times New Roman" w:cs="Times New Roman"/>
          <w:i/>
          <w:iCs/>
        </w:rPr>
        <w:t> </w:t>
      </w:r>
    </w:p>
    <w:p w:rsidR="00D53BB1" w:rsidRPr="00B34C07" w:rsidRDefault="001D4C7D"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B34C07">
        <w:rPr>
          <w:rFonts w:ascii="Times New Roman" w:hAnsi="Times New Roman" w:cs="Times New Roman"/>
          <w:b/>
          <w:i/>
          <w:iCs/>
        </w:rPr>
        <w:t>6.</w:t>
      </w:r>
      <w:r w:rsidR="00D53BB1" w:rsidRPr="00B34C07">
        <w:rPr>
          <w:rFonts w:ascii="Times New Roman" w:hAnsi="Times New Roman" w:cs="Times New Roman"/>
          <w:b/>
          <w:i/>
          <w:iCs/>
        </w:rPr>
        <w:t xml:space="preserve"> Расчеты с подотчетными лицами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B34C07"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 xml:space="preserve">.1. Денежные средства выдаются под отчет на основании </w:t>
      </w:r>
      <w:r w:rsidR="00B34C07">
        <w:rPr>
          <w:rFonts w:ascii="Times New Roman" w:hAnsi="Times New Roman" w:cs="Times New Roman"/>
        </w:rPr>
        <w:t>заявления</w:t>
      </w:r>
      <w:r w:rsidR="00D53BB1" w:rsidRPr="000C4A15">
        <w:rPr>
          <w:rFonts w:ascii="Times New Roman" w:hAnsi="Times New Roman" w:cs="Times New Roman"/>
        </w:rPr>
        <w:t xml:space="preserve">, согласованной с </w:t>
      </w:r>
      <w:r w:rsidR="007E487C" w:rsidRPr="000C4A15">
        <w:rPr>
          <w:rFonts w:ascii="Times New Roman" w:hAnsi="Times New Roman" w:cs="Times New Roman"/>
        </w:rPr>
        <w:t>руководителем</w:t>
      </w:r>
      <w:r w:rsidR="00D53BB1" w:rsidRPr="000C4A15">
        <w:rPr>
          <w:rFonts w:ascii="Times New Roman" w:hAnsi="Times New Roman" w:cs="Times New Roman"/>
        </w:rPr>
        <w:t xml:space="preserve">.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Выдача денежных средств под отчет производится путем:</w:t>
      </w:r>
    </w:p>
    <w:p w:rsidR="00D53BB1" w:rsidRPr="000C4A15" w:rsidRDefault="00D53BB1" w:rsidP="000C4A15">
      <w:pPr>
        <w:pStyle w:val="a6"/>
        <w:numPr>
          <w:ilvl w:val="0"/>
          <w:numId w:val="22"/>
        </w:numPr>
        <w:jc w:val="both"/>
        <w:rPr>
          <w:rFonts w:ascii="Times New Roman" w:hAnsi="Times New Roman" w:cs="Times New Roman"/>
        </w:rPr>
      </w:pPr>
      <w:r w:rsidRPr="000C4A15">
        <w:rPr>
          <w:rFonts w:ascii="Times New Roman" w:hAnsi="Times New Roman" w:cs="Times New Roman"/>
        </w:rPr>
        <w:t>перечисления на зарплатную карту материально ответственного лица.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 xml:space="preserve">Способ выдачи денежных средств указывается в </w:t>
      </w:r>
      <w:r w:rsidR="00B34C07">
        <w:rPr>
          <w:rFonts w:ascii="Times New Roman" w:hAnsi="Times New Roman" w:cs="Times New Roman"/>
        </w:rPr>
        <w:t xml:space="preserve">заявлении и утверждается </w:t>
      </w:r>
      <w:r w:rsidRPr="000C4A15">
        <w:rPr>
          <w:rFonts w:ascii="Times New Roman" w:hAnsi="Times New Roman" w:cs="Times New Roman"/>
        </w:rPr>
        <w:t xml:space="preserve"> </w:t>
      </w:r>
      <w:r w:rsidR="00B34C07">
        <w:rPr>
          <w:rFonts w:ascii="Times New Roman" w:hAnsi="Times New Roman" w:cs="Times New Roman"/>
        </w:rPr>
        <w:t>руководителем</w:t>
      </w:r>
      <w:r w:rsidRPr="000C4A15">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 xml:space="preserve">.2. Учреждение выдает денежные средства под отчет штатным сотрудникам, а также лицам, которые не состоят в штате, на основании отдельного приказа </w:t>
      </w:r>
      <w:r w:rsidR="007E487C" w:rsidRPr="000C4A15">
        <w:rPr>
          <w:rFonts w:ascii="Times New Roman" w:hAnsi="Times New Roman" w:cs="Times New Roman"/>
        </w:rPr>
        <w:t>руководителя учреждения</w:t>
      </w:r>
      <w:r w:rsidR="00D53BB1" w:rsidRPr="000C4A15">
        <w:rPr>
          <w:rFonts w:ascii="Times New Roman" w:hAnsi="Times New Roman" w:cs="Times New Roman"/>
        </w:rPr>
        <w:t>. Расчеты по выданным суммам проходят в порядке, установленном для штатных сотрудников.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B34C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.3. Предельная сумма выдачи денежных средств под отчет на хозяйственные расходы устанавливается в размере 20 000 (</w:t>
      </w:r>
      <w:r w:rsidR="00145100" w:rsidRPr="000C4A15">
        <w:rPr>
          <w:rFonts w:ascii="Times New Roman" w:hAnsi="Times New Roman" w:cs="Times New Roman"/>
        </w:rPr>
        <w:t>д</w:t>
      </w:r>
      <w:r w:rsidR="00D53BB1" w:rsidRPr="000C4A15">
        <w:rPr>
          <w:rFonts w:ascii="Times New Roman" w:hAnsi="Times New Roman" w:cs="Times New Roman"/>
        </w:rPr>
        <w:t>вадцать тысяч) руб.</w:t>
      </w:r>
      <w:r w:rsidR="00D53BB1" w:rsidRPr="000C4A15">
        <w:rPr>
          <w:rFonts w:ascii="Times New Roman" w:hAnsi="Times New Roman" w:cs="Times New Roman"/>
        </w:rPr>
        <w:br/>
        <w:t xml:space="preserve">На основании распоряжения </w:t>
      </w:r>
      <w:r w:rsidR="007E487C" w:rsidRPr="000C4A15">
        <w:rPr>
          <w:rFonts w:ascii="Times New Roman" w:hAnsi="Times New Roman" w:cs="Times New Roman"/>
        </w:rPr>
        <w:t>руководителя учреждения</w:t>
      </w:r>
      <w:r w:rsidR="00D53BB1" w:rsidRPr="000C4A15">
        <w:rPr>
          <w:rFonts w:ascii="Times New Roman" w:hAnsi="Times New Roman" w:cs="Times New Roman"/>
        </w:rPr>
        <w:t xml:space="preserve"> в исключительных случаях сумма может быть увеличена, но не более лимита расчетов наличными средствами между юридическими лицами в соответствии с указанием Банка России.</w:t>
      </w:r>
      <w:r w:rsidR="00D53BB1" w:rsidRPr="000C4A15">
        <w:rPr>
          <w:rFonts w:ascii="Times New Roman" w:hAnsi="Times New Roman" w:cs="Times New Roman"/>
        </w:rPr>
        <w:br/>
        <w:t xml:space="preserve">Основание: пункт 6 указания Банка России от </w:t>
      </w:r>
      <w:r w:rsidR="00B20CF6" w:rsidRPr="000C4A15">
        <w:rPr>
          <w:rFonts w:ascii="Times New Roman" w:hAnsi="Times New Roman" w:cs="Times New Roman"/>
        </w:rPr>
        <w:t xml:space="preserve">07.10.2013 </w:t>
      </w:r>
      <w:r w:rsidR="00D53BB1" w:rsidRPr="000C4A15">
        <w:rPr>
          <w:rFonts w:ascii="Times New Roman" w:hAnsi="Times New Roman" w:cs="Times New Roman"/>
        </w:rPr>
        <w:t>№ 3073-У.</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 xml:space="preserve">.4. Денежные средства выдаются под отчет на хозяйственные нужды на срок, который сотрудник указал в заявлении на выдачу денежных средств под отчет, но не более пяти рабочих дней. По истечении этого срока сотрудник должен отчитаться в течение трех рабочих дней.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.5. При направлении сотрудников учреждения в служебные командировки на территории России расходы на них возмещаются в размере, установленном Порядком офо</w:t>
      </w:r>
      <w:r w:rsidR="00B365C1">
        <w:rPr>
          <w:rFonts w:ascii="Times New Roman" w:hAnsi="Times New Roman" w:cs="Times New Roman"/>
        </w:rPr>
        <w:t xml:space="preserve">рмления служебных командировок. </w:t>
      </w:r>
      <w:r w:rsidR="00D53BB1" w:rsidRPr="000C4A15">
        <w:rPr>
          <w:rFonts w:ascii="Times New Roman" w:hAnsi="Times New Roman" w:cs="Times New Roman"/>
        </w:rPr>
        <w:t xml:space="preserve">Возмещение расходов на служебные командировки, превышающих размер, установленный указанным Порядком, производится по фактическим расходам за счет средств от деятельности, приносящей доход, с разрешения </w:t>
      </w:r>
      <w:r w:rsidR="007E487C" w:rsidRPr="000C4A15">
        <w:rPr>
          <w:rFonts w:ascii="Times New Roman" w:hAnsi="Times New Roman" w:cs="Times New Roman"/>
        </w:rPr>
        <w:t xml:space="preserve">руководителя учреждения </w:t>
      </w:r>
      <w:r w:rsidR="00D53BB1" w:rsidRPr="000C4A15">
        <w:rPr>
          <w:rFonts w:ascii="Times New Roman" w:hAnsi="Times New Roman" w:cs="Times New Roman"/>
        </w:rPr>
        <w:t>(оформленного приказом).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.6. По возвращении из командировки сотрудник представляет авансовый отчет об израсходованных суммах в течение трех рабочих дней.</w:t>
      </w:r>
    </w:p>
    <w:p w:rsidR="00570000" w:rsidRPr="000C4A15" w:rsidRDefault="0057000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570000" w:rsidRPr="000C4A15" w:rsidRDefault="0057000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7.7. При направлении в командировку на соревнования, олимпиады и другие мероприятия ответственному сотруднику (преподавателю) дополнительно выдаются денежные средства на проезд, питание и проживание учеников, а также суточные ученикам. Основание для выдачи денежных средств – приказ руководителя учреждения с перечнем выезжающих учеников и назначением ответственного сотрудника.</w:t>
      </w:r>
    </w:p>
    <w:p w:rsidR="001A6AE7" w:rsidRPr="000C4A15" w:rsidRDefault="0057000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Ответственный сотрудник самостоятельно приобретает билеты на проезд ученикам и оплачивает их проживание и питание. Отчет об израсходованных суммах сотрудник представляет в Авансовом отчете (ф. 0504505) по общим правилам, установленным в Порядке оформления служебных командировок (приложение 8).</w:t>
      </w:r>
    </w:p>
    <w:p w:rsidR="00570000" w:rsidRPr="000C4A15" w:rsidRDefault="0057000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Ответственный сотрудник выдает суточные ученикам по самостоятельно разработанной учреждением ведомости, которая также прикладывается к Авансовому отчету (ф. 0504505).</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B34C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7</w:t>
      </w:r>
      <w:r w:rsidR="00D53BB1" w:rsidRPr="000C4A15">
        <w:rPr>
          <w:rFonts w:ascii="Times New Roman" w:hAnsi="Times New Roman" w:cs="Times New Roman"/>
        </w:rPr>
        <w:t>.</w:t>
      </w:r>
      <w:r w:rsidR="00570000" w:rsidRPr="000C4A15">
        <w:rPr>
          <w:rFonts w:ascii="Times New Roman" w:hAnsi="Times New Roman" w:cs="Times New Roman"/>
        </w:rPr>
        <w:t>8</w:t>
      </w:r>
      <w:r w:rsidR="00D53BB1" w:rsidRPr="000C4A15">
        <w:rPr>
          <w:rFonts w:ascii="Times New Roman" w:hAnsi="Times New Roman" w:cs="Times New Roman"/>
        </w:rPr>
        <w:t>. Предельные сроки отчета по выданным доверенностям на получение материальных ценностей устанавливаются следующие:</w:t>
      </w:r>
      <w:r w:rsidR="00D53BB1" w:rsidRPr="000C4A15">
        <w:rPr>
          <w:rFonts w:ascii="Times New Roman" w:hAnsi="Times New Roman" w:cs="Times New Roman"/>
        </w:rPr>
        <w:br/>
        <w:t>– в течение 10 календарных дней с момента получения;</w:t>
      </w:r>
      <w:r w:rsidR="00D53BB1" w:rsidRPr="000C4A15">
        <w:rPr>
          <w:rFonts w:ascii="Times New Roman" w:hAnsi="Times New Roman" w:cs="Times New Roman"/>
        </w:rPr>
        <w:br/>
        <w:t>– в течение трех рабочих дней с момента получения материальных ценностей.</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Доверенности выдаются штатным сотрудникам, с которыми заключен договор о полной материальной ответственности.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
          <w:iCs/>
        </w:rPr>
        <w:t>8</w:t>
      </w:r>
      <w:r w:rsidR="00D53BB1" w:rsidRPr="000C4A15">
        <w:rPr>
          <w:rFonts w:ascii="Times New Roman" w:hAnsi="Times New Roman" w:cs="Times New Roman"/>
          <w:i/>
          <w:iCs/>
        </w:rPr>
        <w:t>. Расчеты с дебиторами и кредиторами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8</w:t>
      </w:r>
      <w:r w:rsidR="00D53BB1" w:rsidRPr="000C4A15">
        <w:rPr>
          <w:rFonts w:ascii="Times New Roman" w:hAnsi="Times New Roman" w:cs="Times New Roman"/>
        </w:rPr>
        <w:t>.1. Денежные средства от виновных лиц в возмещение ущерба, причиненного нефинансовым активам, отражаются по коду вида деятельности «2» – приносящая доход деятельность (собственные доходы учреждения).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Возмещение в натуральной форме ущерба, причиненного нефинансовым активам, отражается по коду вида финансового обеспечения (деятельности), по которому активы учитывались.</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8</w:t>
      </w:r>
      <w:r w:rsidR="00D53BB1" w:rsidRPr="000C4A15">
        <w:rPr>
          <w:rFonts w:ascii="Times New Roman" w:hAnsi="Times New Roman" w:cs="Times New Roman"/>
        </w:rPr>
        <w:t>.2. Задолженность дебиторов в виде возмещения эксплуатационных и коммунальных расходов отражается в учете на основании выставленного арендатору счета, счетов поставщиков (подрядчиков), Бухгалтерской справки (ф. 0504833).</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8</w:t>
      </w:r>
      <w:r w:rsidR="00D53BB1" w:rsidRPr="000C4A15">
        <w:rPr>
          <w:rFonts w:ascii="Times New Roman" w:hAnsi="Times New Roman" w:cs="Times New Roman"/>
        </w:rPr>
        <w:t xml:space="preserve">.3. В учреждении применяется счет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00D53BB1" w:rsidRPr="000C4A15">
        <w:rPr>
          <w:rFonts w:ascii="Times New Roman" w:hAnsi="Times New Roman" w:cs="Times New Roman"/>
        </w:rPr>
        <w:t>Х.210.05.000 для расчетов с дебиторами по предоставлению учреждением:</w:t>
      </w:r>
    </w:p>
    <w:p w:rsidR="00D53BB1" w:rsidRPr="000C4A15" w:rsidRDefault="00D53BB1" w:rsidP="000C4A15">
      <w:pPr>
        <w:pStyle w:val="a6"/>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обеспечений заявок на участие в конкурсе или закрытом аукционе;</w:t>
      </w:r>
    </w:p>
    <w:p w:rsidR="00D53BB1" w:rsidRPr="000C4A15" w:rsidRDefault="00D53BB1" w:rsidP="000C4A15">
      <w:pPr>
        <w:pStyle w:val="a6"/>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обеспечений исполнения контракта (договора);</w:t>
      </w:r>
    </w:p>
    <w:p w:rsidR="00D53BB1" w:rsidRPr="000C4A15" w:rsidRDefault="00D53BB1" w:rsidP="000C4A15">
      <w:pPr>
        <w:pStyle w:val="a6"/>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обеспечений заявок при проведении электронных аукционов, перечисленных на счет оператора электронной площадки в банке;</w:t>
      </w:r>
    </w:p>
    <w:p w:rsidR="00D53BB1" w:rsidRPr="000C4A15" w:rsidRDefault="00D53BB1" w:rsidP="000C4A15">
      <w:pPr>
        <w:pStyle w:val="a6"/>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других залогов, задатков.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Операции по счету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Х.210.05.000 оформляются бухгалтерскими записями: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Дебет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 xml:space="preserve">Х.210.05.560 Кредит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 xml:space="preserve">Х.201.11.610 – при перечислении с лицевого счета учреждения средств;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Дебет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 xml:space="preserve">Х.201.11.510 Кредит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Х.210.05.660 – возврат денежных средств на лицевой счет учреждения.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i/>
        </w:rPr>
        <w:t>9</w:t>
      </w:r>
      <w:r w:rsidR="00D53BB1" w:rsidRPr="000C4A15">
        <w:rPr>
          <w:rFonts w:ascii="Times New Roman" w:hAnsi="Times New Roman" w:cs="Times New Roman"/>
          <w:i/>
        </w:rPr>
        <w:t>. Расчеты по обязательствам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i/>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9</w:t>
      </w:r>
      <w:r w:rsidR="00D53BB1" w:rsidRPr="000C4A15">
        <w:rPr>
          <w:rFonts w:ascii="Times New Roman" w:hAnsi="Times New Roman" w:cs="Times New Roman"/>
        </w:rPr>
        <w:t xml:space="preserve">.1. К счету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00D53BB1" w:rsidRPr="000C4A15">
        <w:rPr>
          <w:rFonts w:ascii="Times New Roman" w:hAnsi="Times New Roman" w:cs="Times New Roman"/>
        </w:rPr>
        <w:t>Х.303.05.000 «Расчеты по прочим платежам в бюджет» применяются дополнительные аналитические коды:</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 – «Государственная пошлина»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Х.303.</w:t>
      </w:r>
      <w:r w:rsidR="008F4DCA">
        <w:rPr>
          <w:rFonts w:ascii="Times New Roman" w:hAnsi="Times New Roman" w:cs="Times New Roman"/>
        </w:rPr>
        <w:t>0</w:t>
      </w:r>
      <w:r w:rsidRPr="000C4A15">
        <w:rPr>
          <w:rFonts w:ascii="Times New Roman" w:hAnsi="Times New Roman" w:cs="Times New Roman"/>
        </w:rPr>
        <w:t>5.000);</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2 – «Транспортный налог»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Х.303.25.000);</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 – «Пени, штрафы, санкции по налоговым платежам»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Х.303.</w:t>
      </w:r>
      <w:r w:rsidR="008F4DCA">
        <w:rPr>
          <w:rFonts w:ascii="Times New Roman" w:hAnsi="Times New Roman" w:cs="Times New Roman"/>
        </w:rPr>
        <w:t>0</w:t>
      </w:r>
      <w:r w:rsidRPr="000C4A15">
        <w:rPr>
          <w:rFonts w:ascii="Times New Roman" w:hAnsi="Times New Roman" w:cs="Times New Roman"/>
        </w:rPr>
        <w:t>5.000);</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4 – «Административные штрафы, штрафы ГИБДД»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008F4DCA">
        <w:rPr>
          <w:rFonts w:ascii="Times New Roman" w:hAnsi="Times New Roman" w:cs="Times New Roman"/>
        </w:rPr>
        <w:t>Х.303.0</w:t>
      </w:r>
      <w:r w:rsidRPr="000C4A15">
        <w:rPr>
          <w:rFonts w:ascii="Times New Roman" w:hAnsi="Times New Roman" w:cs="Times New Roman"/>
        </w:rPr>
        <w:t>5.000);</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9</w:t>
      </w:r>
      <w:r w:rsidR="00D53BB1" w:rsidRPr="000C4A15">
        <w:rPr>
          <w:rFonts w:ascii="Times New Roman" w:hAnsi="Times New Roman" w:cs="Times New Roman"/>
        </w:rPr>
        <w:t>.2. Аналитический учет расчетов по пособиям и иным социальным выплатам ведется в разрезе физических лиц – получателей социальных выплат.</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9</w:t>
      </w:r>
      <w:r w:rsidR="00D53BB1" w:rsidRPr="000C4A15">
        <w:rPr>
          <w:rFonts w:ascii="Times New Roman" w:hAnsi="Times New Roman" w:cs="Times New Roman"/>
        </w:rPr>
        <w:t>.3. Аналитический учет расчетов по оплате труда ведется в разрезе сотрудников и других физических лиц, с которыми заключены гражданско-правовые договоры.</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i/>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rPr>
      </w:pPr>
      <w:r w:rsidRPr="000C4A15">
        <w:rPr>
          <w:rFonts w:ascii="Times New Roman" w:hAnsi="Times New Roman" w:cs="Times New Roman"/>
          <w:i/>
        </w:rPr>
        <w:t>10</w:t>
      </w:r>
      <w:r w:rsidR="00D53BB1" w:rsidRPr="000C4A15">
        <w:rPr>
          <w:rFonts w:ascii="Times New Roman" w:hAnsi="Times New Roman" w:cs="Times New Roman"/>
          <w:i/>
        </w:rPr>
        <w:t>. Дебиторская и кредиторская задолженность</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10</w:t>
      </w:r>
      <w:r w:rsidR="00D53BB1" w:rsidRPr="000C4A15">
        <w:rPr>
          <w:rFonts w:ascii="Times New Roman" w:hAnsi="Times New Roman" w:cs="Times New Roman"/>
        </w:rPr>
        <w:t>.1. Дебиторская задолженность списывается с балансового учета и отражается на забалансовом счете 04 «Задолженность неплатежеспособных дебиторов» на основании решения комиссии по поступлению и выбытию активов. С забалансового счета задолженность списывается после того, как указанная комиссия признает ее безнадежной к взысканию в порядке, утвержденном Положением о признании дебиторской задолженности безнадежной к взысканию.</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пункты 339, 340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CE497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10</w:t>
      </w:r>
      <w:r w:rsidR="00D53BB1" w:rsidRPr="000C4A15">
        <w:rPr>
          <w:rFonts w:ascii="Times New Roman" w:hAnsi="Times New Roman" w:cs="Times New Roman"/>
        </w:rPr>
        <w:t xml:space="preserve">.2. Кредиторская задолженность, не востребованная кредитором, списывается на финансовый результат на основании приказа </w:t>
      </w:r>
      <w:r w:rsidR="007E487C" w:rsidRPr="000C4A15">
        <w:rPr>
          <w:rFonts w:ascii="Times New Roman" w:hAnsi="Times New Roman" w:cs="Times New Roman"/>
        </w:rPr>
        <w:t>руководителя учреждения</w:t>
      </w:r>
      <w:r w:rsidR="00D53BB1" w:rsidRPr="000C4A15">
        <w:rPr>
          <w:rFonts w:ascii="Times New Roman" w:hAnsi="Times New Roman" w:cs="Times New Roman"/>
        </w:rPr>
        <w:t xml:space="preserve">. Решение о списании принимается на основании данных проведенной инвентаризации и служебной записки главного бухгалтера о выявлении кредиторской задолженности, не востребованной </w:t>
      </w:r>
      <w:r w:rsidR="00D53BB1" w:rsidRPr="000C4A15">
        <w:rPr>
          <w:rFonts w:ascii="Times New Roman" w:hAnsi="Times New Roman" w:cs="Times New Roman"/>
        </w:rPr>
        <w:lastRenderedPageBreak/>
        <w:t>кредиторами, срок исковой давности по которой истек. Срок исковой давности определяется в соответствии с законодательством РФ.</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Одновременно списанная с балансового учета кредиторская задолженность отражается на забалансовом счете 20 «Задолженность, не востребованная кредиторами».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Списание задолженности с забалансового учета осуществляется по итогам инвентаризации задолженности на основании решения инвентаризационной комиссии учреждения:</w:t>
      </w:r>
    </w:p>
    <w:p w:rsidR="00D53BB1" w:rsidRPr="000C4A15" w:rsidRDefault="00D53BB1" w:rsidP="000C4A15">
      <w:pPr>
        <w:pStyle w:val="a6"/>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по истечении </w:t>
      </w:r>
      <w:r w:rsidRPr="000C4A15">
        <w:rPr>
          <w:rStyle w:val="fill"/>
          <w:rFonts w:ascii="Times New Roman" w:hAnsi="Times New Roman" w:cs="Times New Roman"/>
          <w:b w:val="0"/>
          <w:i w:val="0"/>
          <w:color w:val="auto"/>
        </w:rPr>
        <w:t>пяти</w:t>
      </w:r>
      <w:r w:rsidRPr="000C4A15">
        <w:rPr>
          <w:rFonts w:ascii="Times New Roman" w:hAnsi="Times New Roman" w:cs="Times New Roman"/>
        </w:rPr>
        <w:t xml:space="preserve"> лет отражения задолженности на забалансовом учете;</w:t>
      </w:r>
    </w:p>
    <w:p w:rsidR="00D53BB1" w:rsidRPr="000C4A15" w:rsidRDefault="00D53BB1" w:rsidP="000C4A15">
      <w:pPr>
        <w:pStyle w:val="a6"/>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по завершении срока возможного возобновления процедуры взыскания задолженности согласно действующему законодательству;</w:t>
      </w:r>
    </w:p>
    <w:p w:rsidR="00D53BB1" w:rsidRPr="000C4A15" w:rsidRDefault="00D53BB1" w:rsidP="000C4A15">
      <w:pPr>
        <w:pStyle w:val="a6"/>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при наличии документов, подтверждающих прекращение обязательства в связи со смертью (ликвидацией) контрагента.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Кредиторская задолженность списывается отдельно по каждому обязательству (кредитору).</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пункты 371, 372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
          <w:iCs/>
        </w:rPr>
        <w:t>1</w:t>
      </w:r>
      <w:r w:rsidR="00CE497A" w:rsidRPr="000C4A15">
        <w:rPr>
          <w:rFonts w:ascii="Times New Roman" w:hAnsi="Times New Roman" w:cs="Times New Roman"/>
          <w:i/>
          <w:iCs/>
        </w:rPr>
        <w:t>1</w:t>
      </w:r>
      <w:r w:rsidRPr="000C4A15">
        <w:rPr>
          <w:rFonts w:ascii="Times New Roman" w:hAnsi="Times New Roman" w:cs="Times New Roman"/>
          <w:i/>
          <w:iCs/>
        </w:rPr>
        <w:t>. Финансовый результат</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.1. Доходы от предоставления права пользования активом (арендная плата) признается доходами текущего финансового года с одновременным уменьшением предстоящих доходов равномерно (ежемесячно) на протяжении срока пользования объектом учета аренды.</w:t>
      </w:r>
      <w:r w:rsidRPr="000C4A15">
        <w:rPr>
          <w:rFonts w:ascii="Times New Roman" w:hAnsi="Times New Roman" w:cs="Times New Roman"/>
        </w:rPr>
        <w:br/>
        <w:t>Основание: пункт 25 Стандарта «Аренда».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 xml:space="preserve">.2. Учреждение осуществляет все расходы в пределах установленных норм и утвержденного </w:t>
      </w:r>
      <w:r w:rsidRPr="00927DD7">
        <w:rPr>
          <w:rFonts w:ascii="Times New Roman" w:hAnsi="Times New Roman" w:cs="Times New Roman"/>
          <w:i/>
        </w:rPr>
        <w:t>на текущий год плана финансово-хозяйственной деятельности:</w:t>
      </w:r>
    </w:p>
    <w:p w:rsidR="00D53BB1" w:rsidRPr="000C4A15" w:rsidRDefault="00D53BB1" w:rsidP="000C4A15">
      <w:pPr>
        <w:numPr>
          <w:ilvl w:val="0"/>
          <w:numId w:val="24"/>
        </w:numPr>
        <w:jc w:val="both"/>
        <w:rPr>
          <w:rFonts w:ascii="Times New Roman" w:hAnsi="Times New Roman" w:cs="Times New Roman"/>
        </w:rPr>
      </w:pPr>
      <w:r w:rsidRPr="000C4A15">
        <w:rPr>
          <w:rFonts w:ascii="Times New Roman" w:hAnsi="Times New Roman" w:cs="Times New Roman"/>
        </w:rPr>
        <w:t>на междугородные переговоры, услуги по доступу в Интернет – по фактическому расходу;</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w:t>
      </w:r>
    </w:p>
    <w:p w:rsidR="00D53BB1" w:rsidRPr="000C4A15" w:rsidRDefault="00D53BB1" w:rsidP="00927DD7">
      <w:pPr>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.3. В бухучете расчеты по НДС и налогу на прибыль отражаются по статье КОСГУ 130 «Доходы от оказания платных услуг (работ)».</w:t>
      </w:r>
      <w:r w:rsidRPr="000C4A15">
        <w:rPr>
          <w:rFonts w:ascii="Times New Roman" w:hAnsi="Times New Roman" w:cs="Times New Roman"/>
        </w:rPr>
        <w:br/>
        <w:t xml:space="preserve">Основание: раздел V указаний, утвержденных </w:t>
      </w:r>
      <w:r w:rsidR="00224D63" w:rsidRPr="000C4A15">
        <w:rPr>
          <w:rFonts w:ascii="Times New Roman" w:hAnsi="Times New Roman" w:cs="Times New Roman"/>
        </w:rPr>
        <w:t>приказом № 65н</w:t>
      </w:r>
      <w:r w:rsidRPr="000C4A15">
        <w:rPr>
          <w:rFonts w:ascii="Times New Roman" w:hAnsi="Times New Roman" w:cs="Times New Roman"/>
        </w:rPr>
        <w:t>.</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 xml:space="preserve">.4. В составе расходов будущих периодов на счете </w:t>
      </w:r>
      <w:r w:rsidR="007B754D" w:rsidRPr="000C4A15">
        <w:rPr>
          <w:rFonts w:ascii="Times New Roman" w:hAnsi="Times New Roman" w:cs="Times New Roman"/>
          <w:shd w:val="clear" w:color="auto" w:fill="FFFFFF"/>
        </w:rPr>
        <w:t>КБК</w:t>
      </w:r>
      <w:r w:rsidR="007B754D" w:rsidRPr="000C4A15">
        <w:rPr>
          <w:rFonts w:ascii="Times New Roman" w:hAnsi="Times New Roman" w:cs="Times New Roman"/>
        </w:rPr>
        <w:t> </w:t>
      </w:r>
      <w:r w:rsidRPr="000C4A15">
        <w:rPr>
          <w:rFonts w:ascii="Times New Roman" w:hAnsi="Times New Roman" w:cs="Times New Roman"/>
        </w:rPr>
        <w:t>Х.401.50.000 «Расходы будущих периодов» отражаются расходы по:</w:t>
      </w:r>
    </w:p>
    <w:p w:rsidR="00D53BB1" w:rsidRPr="000C4A15" w:rsidRDefault="00D53BB1" w:rsidP="000C4A15">
      <w:pPr>
        <w:numPr>
          <w:ilvl w:val="0"/>
          <w:numId w:val="25"/>
        </w:numPr>
        <w:jc w:val="both"/>
        <w:rPr>
          <w:rFonts w:ascii="Times New Roman" w:hAnsi="Times New Roman" w:cs="Times New Roman"/>
        </w:rPr>
      </w:pPr>
      <w:r w:rsidRPr="000C4A15">
        <w:rPr>
          <w:rFonts w:ascii="Times New Roman" w:hAnsi="Times New Roman" w:cs="Times New Roman"/>
        </w:rPr>
        <w:t>страхованию имущества, гражданской ответственности;</w:t>
      </w:r>
    </w:p>
    <w:p w:rsidR="00D53BB1" w:rsidRPr="000C4A15" w:rsidRDefault="00D53BB1" w:rsidP="000C4A15">
      <w:pPr>
        <w:numPr>
          <w:ilvl w:val="0"/>
          <w:numId w:val="25"/>
        </w:numPr>
        <w:jc w:val="both"/>
        <w:rPr>
          <w:rFonts w:ascii="Times New Roman" w:hAnsi="Times New Roman" w:cs="Times New Roman"/>
        </w:rPr>
      </w:pPr>
      <w:r w:rsidRPr="000C4A15">
        <w:rPr>
          <w:rFonts w:ascii="Times New Roman" w:hAnsi="Times New Roman" w:cs="Times New Roman"/>
        </w:rPr>
        <w:t>приобретению неисключительного права пользования нематериальными активами в течение нескольких отчетных периодов;</w:t>
      </w:r>
    </w:p>
    <w:p w:rsidR="00D53BB1" w:rsidRPr="000C4A15" w:rsidRDefault="00D53BB1" w:rsidP="00927DD7">
      <w:pPr>
        <w:pStyle w:val="a6"/>
        <w:jc w:val="both"/>
        <w:rPr>
          <w:rFonts w:ascii="Times New Roman" w:hAnsi="Times New Roman" w:cs="Times New Roman"/>
        </w:rPr>
      </w:pP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Расходы будущих периодов списываются на финансовый результат текущего финансового года равномерно по 1/12 за месяц в течение периода, к которому они относятся.</w:t>
      </w:r>
      <w:r w:rsidRPr="000C4A15">
        <w:rPr>
          <w:rFonts w:ascii="Times New Roman" w:hAnsi="Times New Roman" w:cs="Times New Roman"/>
        </w:rPr>
        <w:br/>
        <w:t xml:space="preserve">По договорам страхования, а также договорам неисключительного права пользования период, к которому относятся расходы, равен сроку действия договора. По другим расходам, которые относятся к будущим периодам, длительность периода устанавливается </w:t>
      </w:r>
      <w:r w:rsidR="007E487C" w:rsidRPr="000C4A15">
        <w:rPr>
          <w:rFonts w:ascii="Times New Roman" w:hAnsi="Times New Roman" w:cs="Times New Roman"/>
        </w:rPr>
        <w:t xml:space="preserve">руководителя учреждения </w:t>
      </w:r>
      <w:r w:rsidRPr="000C4A15">
        <w:rPr>
          <w:rFonts w:ascii="Times New Roman" w:hAnsi="Times New Roman" w:cs="Times New Roman"/>
        </w:rPr>
        <w:t>в приказе.</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Основание: пункты 302, 302.1 Инструкции к Единому плану счетов № 157н.</w:t>
      </w:r>
    </w:p>
    <w:p w:rsidR="00CF6822" w:rsidRPr="000C4A15" w:rsidRDefault="00CF6822" w:rsidP="000C4A15">
      <w:pPr>
        <w:jc w:val="both"/>
        <w:rPr>
          <w:rFonts w:ascii="Times New Roman" w:hAnsi="Times New Roman" w:cs="Times New Roman"/>
        </w:rPr>
      </w:pPr>
      <w:r w:rsidRPr="000C4A15">
        <w:rPr>
          <w:rFonts w:ascii="Times New Roman" w:hAnsi="Times New Roman" w:cs="Times New Roman"/>
        </w:rPr>
        <w:t> </w:t>
      </w:r>
    </w:p>
    <w:p w:rsidR="00CF6822" w:rsidRPr="000C4A15" w:rsidRDefault="00CF6822" w:rsidP="000C4A15">
      <w:pPr>
        <w:jc w:val="both"/>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 xml:space="preserve">.5. </w:t>
      </w:r>
      <w:r w:rsidRPr="00B365C1">
        <w:rPr>
          <w:rFonts w:ascii="Times New Roman" w:hAnsi="Times New Roman" w:cs="Times New Roman"/>
        </w:rPr>
        <w:t>В составе доходов будущих периодов учреждение учитывает доходы о</w:t>
      </w:r>
      <w:r w:rsidR="002F55B9" w:rsidRPr="00B365C1">
        <w:rPr>
          <w:rFonts w:ascii="Times New Roman" w:hAnsi="Times New Roman" w:cs="Times New Roman"/>
        </w:rPr>
        <w:t>т платных образовательных услуг</w:t>
      </w:r>
      <w:r w:rsidRPr="00B365C1">
        <w:rPr>
          <w:rFonts w:ascii="Times New Roman" w:hAnsi="Times New Roman" w:cs="Times New Roman"/>
        </w:rPr>
        <w:t xml:space="preserve">. </w:t>
      </w:r>
      <w:r w:rsidR="00B116AA" w:rsidRPr="00B365C1">
        <w:rPr>
          <w:rFonts w:ascii="Times New Roman" w:hAnsi="Times New Roman" w:cs="Times New Roman"/>
        </w:rPr>
        <w:t>Т</w:t>
      </w:r>
      <w:r w:rsidRPr="00B365C1">
        <w:rPr>
          <w:rFonts w:ascii="Times New Roman" w:hAnsi="Times New Roman" w:cs="Times New Roman"/>
        </w:rPr>
        <w:t xml:space="preserve">акие доходы отражаются </w:t>
      </w:r>
      <w:r w:rsidR="00B116AA" w:rsidRPr="00B365C1">
        <w:rPr>
          <w:rFonts w:ascii="Times New Roman" w:hAnsi="Times New Roman" w:cs="Times New Roman"/>
        </w:rPr>
        <w:t>в доходах будущих периодов в день подписания</w:t>
      </w:r>
      <w:r w:rsidRPr="00B365C1">
        <w:rPr>
          <w:rFonts w:ascii="Times New Roman" w:hAnsi="Times New Roman" w:cs="Times New Roman"/>
        </w:rPr>
        <w:t xml:space="preserve"> договора об оказании платных образовательных услуг. В </w:t>
      </w:r>
      <w:r w:rsidR="00B116AA" w:rsidRPr="00B365C1">
        <w:rPr>
          <w:rFonts w:ascii="Times New Roman" w:hAnsi="Times New Roman" w:cs="Times New Roman"/>
        </w:rPr>
        <w:t xml:space="preserve">доходы текущего года доходы переносятся </w:t>
      </w:r>
      <w:r w:rsidR="009E3DCD" w:rsidRPr="00B365C1">
        <w:rPr>
          <w:rFonts w:ascii="Times New Roman" w:hAnsi="Times New Roman" w:cs="Times New Roman"/>
        </w:rPr>
        <w:t>ежемесячно – в последний день месяца</w:t>
      </w:r>
      <w:r w:rsidR="00B116AA" w:rsidRPr="00B365C1">
        <w:rPr>
          <w:rFonts w:ascii="Times New Roman" w:hAnsi="Times New Roman" w:cs="Times New Roman"/>
        </w:rPr>
        <w:t>.</w:t>
      </w:r>
    </w:p>
    <w:p w:rsidR="00CF6822" w:rsidRPr="000C4A15" w:rsidRDefault="00CF6822" w:rsidP="000C4A15">
      <w:pPr>
        <w:jc w:val="both"/>
        <w:rPr>
          <w:rFonts w:ascii="Times New Roman" w:hAnsi="Times New Roman" w:cs="Times New Roman"/>
        </w:rPr>
      </w:pPr>
      <w:r w:rsidRPr="000C4A15">
        <w:rPr>
          <w:rFonts w:ascii="Times New Roman" w:hAnsi="Times New Roman" w:cs="Times New Roman"/>
        </w:rPr>
        <w:t> </w:t>
      </w:r>
    </w:p>
    <w:p w:rsidR="00CF6822" w:rsidRPr="000C4A15" w:rsidRDefault="00CF6822"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w:t>
      </w:r>
      <w:r w:rsidR="00CE497A" w:rsidRPr="000C4A15">
        <w:rPr>
          <w:rFonts w:ascii="Times New Roman" w:hAnsi="Times New Roman" w:cs="Times New Roman"/>
        </w:rPr>
        <w:t>1</w:t>
      </w:r>
      <w:r w:rsidRPr="000C4A15">
        <w:rPr>
          <w:rFonts w:ascii="Times New Roman" w:hAnsi="Times New Roman" w:cs="Times New Roman"/>
        </w:rPr>
        <w:t>.6. Доходы</w:t>
      </w:r>
      <w:r w:rsidR="00B116AA" w:rsidRPr="000C4A15">
        <w:rPr>
          <w:rFonts w:ascii="Times New Roman" w:hAnsi="Times New Roman" w:cs="Times New Roman"/>
        </w:rPr>
        <w:t xml:space="preserve"> текущего года</w:t>
      </w:r>
      <w:r w:rsidRPr="000C4A15">
        <w:rPr>
          <w:rFonts w:ascii="Times New Roman" w:hAnsi="Times New Roman" w:cs="Times New Roman"/>
        </w:rPr>
        <w:t xml:space="preserve"> начисляются:</w:t>
      </w:r>
    </w:p>
    <w:p w:rsidR="00CF6822" w:rsidRPr="000C4A15" w:rsidRDefault="00CF6822"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 оказания платных услуг</w:t>
      </w:r>
      <w:r w:rsidR="002B4656" w:rsidRPr="000C4A15">
        <w:rPr>
          <w:rFonts w:ascii="Times New Roman" w:hAnsi="Times New Roman" w:cs="Times New Roman"/>
        </w:rPr>
        <w:t xml:space="preserve"> (кроме услуг общих образовательных программ)</w:t>
      </w:r>
      <w:r w:rsidRPr="000C4A15">
        <w:rPr>
          <w:rFonts w:ascii="Times New Roman" w:hAnsi="Times New Roman" w:cs="Times New Roman"/>
        </w:rPr>
        <w:t>, работ</w:t>
      </w:r>
      <w:r w:rsidR="007E396F" w:rsidRPr="000C4A15">
        <w:rPr>
          <w:rFonts w:ascii="Times New Roman" w:hAnsi="Times New Roman" w:cs="Times New Roman"/>
        </w:rPr>
        <w:t>, в том числе от НИОКР</w:t>
      </w:r>
      <w:r w:rsidRPr="000C4A15">
        <w:rPr>
          <w:rFonts w:ascii="Times New Roman" w:hAnsi="Times New Roman" w:cs="Times New Roman"/>
        </w:rPr>
        <w:t xml:space="preserve"> – на дату подписания акта оказанных услуг, выполненных работ;</w:t>
      </w:r>
    </w:p>
    <w:p w:rsidR="00355CCF" w:rsidRPr="000C4A15" w:rsidRDefault="00355CCF"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от передачи в аренду помещений – ежемесячно в последний день месяца;</w:t>
      </w:r>
    </w:p>
    <w:p w:rsidR="00CF6822" w:rsidRPr="000C4A15" w:rsidRDefault="00CF6822"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 сумм принудительного изъятия – на дату направл</w:t>
      </w:r>
      <w:r w:rsidR="00FF6A7A" w:rsidRPr="000C4A15">
        <w:rPr>
          <w:rFonts w:ascii="Times New Roman" w:hAnsi="Times New Roman" w:cs="Times New Roman"/>
        </w:rPr>
        <w:t>ения контрагенту требования об у</w:t>
      </w:r>
      <w:r w:rsidRPr="000C4A15">
        <w:rPr>
          <w:rFonts w:ascii="Times New Roman" w:hAnsi="Times New Roman" w:cs="Times New Roman"/>
        </w:rPr>
        <w:t>плате пени, штрафа, неустойки;</w:t>
      </w:r>
    </w:p>
    <w:p w:rsidR="00CF6822" w:rsidRPr="000C4A15" w:rsidRDefault="00CF6822"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 возмещения ущерба – на дату обнаружения ущерба денежным средствам на основании ведомост</w:t>
      </w:r>
      <w:r w:rsidR="00FF6A7A" w:rsidRPr="000C4A15">
        <w:rPr>
          <w:rFonts w:ascii="Times New Roman" w:hAnsi="Times New Roman" w:cs="Times New Roman"/>
        </w:rPr>
        <w:t>и</w:t>
      </w:r>
      <w:r w:rsidRPr="000C4A15">
        <w:rPr>
          <w:rFonts w:ascii="Times New Roman" w:hAnsi="Times New Roman" w:cs="Times New Roman"/>
        </w:rPr>
        <w:t xml:space="preserve"> расхождений по результатам инвентаризации (</w:t>
      </w:r>
      <w:r w:rsidR="00B73610" w:rsidRPr="000C4A15">
        <w:rPr>
          <w:rFonts w:ascii="Times New Roman" w:hAnsi="Times New Roman" w:cs="Times New Roman"/>
        </w:rPr>
        <w:t>ф.</w:t>
      </w:r>
      <w:r w:rsidR="00B73610" w:rsidRPr="000C4A15">
        <w:rPr>
          <w:rFonts w:ascii="Times New Roman" w:hAnsi="Times New Roman" w:cs="Times New Roman"/>
          <w:lang w:val="en-US"/>
        </w:rPr>
        <w:t> </w:t>
      </w:r>
      <w:r w:rsidRPr="000C4A15">
        <w:rPr>
          <w:rFonts w:ascii="Times New Roman" w:hAnsi="Times New Roman" w:cs="Times New Roman"/>
        </w:rPr>
        <w:t xml:space="preserve">0504092), на дату оценки ущерба </w:t>
      </w:r>
      <w:r w:rsidR="00FF6A7A" w:rsidRPr="000C4A15">
        <w:rPr>
          <w:rFonts w:ascii="Times New Roman" w:hAnsi="Times New Roman" w:cs="Times New Roman"/>
        </w:rPr>
        <w:t xml:space="preserve">– </w:t>
      </w:r>
      <w:r w:rsidRPr="000C4A15">
        <w:rPr>
          <w:rFonts w:ascii="Times New Roman" w:hAnsi="Times New Roman" w:cs="Times New Roman"/>
        </w:rPr>
        <w:t>на основании акта комиссии;</w:t>
      </w:r>
    </w:p>
    <w:p w:rsidR="00CF6822" w:rsidRPr="000C4A15" w:rsidRDefault="00CF6822"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 реализации имущества – на дату подписания акта приема-передачи имущества;</w:t>
      </w:r>
    </w:p>
    <w:p w:rsidR="00CF6822" w:rsidRPr="000C4A15" w:rsidRDefault="00CF6822" w:rsidP="000C4A15">
      <w:pPr>
        <w:pStyle w:val="a6"/>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от пожертвований – на дату подп</w:t>
      </w:r>
      <w:r w:rsidR="00FF6A7A" w:rsidRPr="000C4A15">
        <w:rPr>
          <w:rFonts w:ascii="Times New Roman" w:hAnsi="Times New Roman" w:cs="Times New Roman"/>
        </w:rPr>
        <w:t>исания договора о пожертвовании</w:t>
      </w:r>
      <w:r w:rsidRPr="000C4A15">
        <w:rPr>
          <w:rFonts w:ascii="Times New Roman" w:hAnsi="Times New Roman" w:cs="Times New Roman"/>
        </w:rPr>
        <w:t xml:space="preserve"> либо на дату поступления имущества и денег, если письменный договор пожертвования не заключался;</w:t>
      </w:r>
    </w:p>
    <w:p w:rsidR="00CF6822" w:rsidRPr="000C4A15" w:rsidRDefault="00CF6822" w:rsidP="000C4A15">
      <w:pPr>
        <w:jc w:val="both"/>
        <w:rPr>
          <w:rFonts w:ascii="Times New Roman" w:hAnsi="Times New Roman" w:cs="Times New Roman"/>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i/>
          <w:iCs/>
        </w:rPr>
        <w:t>1</w:t>
      </w:r>
      <w:r w:rsidR="00CE497A" w:rsidRPr="000C4A15">
        <w:rPr>
          <w:rFonts w:ascii="Times New Roman" w:hAnsi="Times New Roman" w:cs="Times New Roman"/>
          <w:i/>
          <w:iCs/>
        </w:rPr>
        <w:t>2</w:t>
      </w:r>
      <w:r w:rsidRPr="000C4A15">
        <w:rPr>
          <w:rFonts w:ascii="Times New Roman" w:hAnsi="Times New Roman" w:cs="Times New Roman"/>
          <w:i/>
          <w:iCs/>
        </w:rPr>
        <w:t>. Санкционирование расходов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Принятие к учету обязательств (денежных обязательств) осуществляется в порядке, приведенном в </w:t>
      </w:r>
      <w:r w:rsidRPr="00B365C1">
        <w:rPr>
          <w:rFonts w:ascii="Times New Roman" w:hAnsi="Times New Roman" w:cs="Times New Roman"/>
        </w:rPr>
        <w:t>приложении 9.</w:t>
      </w:r>
    </w:p>
    <w:p w:rsidR="00D53BB1" w:rsidRPr="000C4A15" w:rsidRDefault="00B73610"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lang w:val="en-US"/>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iCs/>
        </w:rPr>
      </w:pPr>
      <w:r w:rsidRPr="000C4A15">
        <w:rPr>
          <w:rFonts w:ascii="Times New Roman" w:hAnsi="Times New Roman" w:cs="Times New Roman"/>
          <w:i/>
          <w:iCs/>
        </w:rPr>
        <w:t>1</w:t>
      </w:r>
      <w:r w:rsidR="00CE497A" w:rsidRPr="000C4A15">
        <w:rPr>
          <w:rFonts w:ascii="Times New Roman" w:hAnsi="Times New Roman" w:cs="Times New Roman"/>
          <w:i/>
          <w:iCs/>
        </w:rPr>
        <w:t>3</w:t>
      </w:r>
      <w:r w:rsidRPr="000C4A15">
        <w:rPr>
          <w:rFonts w:ascii="Times New Roman" w:hAnsi="Times New Roman" w:cs="Times New Roman"/>
          <w:i/>
          <w:iCs/>
        </w:rPr>
        <w:t>. События после отчетной даты</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iCs/>
        </w:rPr>
      </w:pPr>
      <w:r w:rsidRPr="000C4A15">
        <w:rPr>
          <w:rFonts w:ascii="Times New Roman" w:hAnsi="Times New Roman" w:cs="Times New Roman"/>
          <w:i/>
          <w:iCs/>
        </w:rPr>
        <w:t> </w:t>
      </w:r>
    </w:p>
    <w:p w:rsidR="00D53BB1" w:rsidRPr="00022AA1"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Признание и отражение в учете и отчетности событий после отчетной даты осуществляется в порядке</w:t>
      </w:r>
      <w:r w:rsidR="00022AA1">
        <w:rPr>
          <w:rFonts w:ascii="Times New Roman" w:hAnsi="Times New Roman" w:cs="Times New Roman"/>
        </w:rPr>
        <w:t xml:space="preserve"> предусмотренном в</w:t>
      </w:r>
      <w:r w:rsidR="00022AA1" w:rsidRPr="00022AA1">
        <w:rPr>
          <w:color w:val="000000"/>
          <w:shd w:val="clear" w:color="auto" w:fill="FFFFFF"/>
        </w:rPr>
        <w:t xml:space="preserve"> </w:t>
      </w:r>
      <w:r w:rsidR="00022AA1" w:rsidRPr="00022AA1">
        <w:rPr>
          <w:rFonts w:ascii="Times New Roman" w:hAnsi="Times New Roman" w:cs="Times New Roman"/>
          <w:color w:val="000000"/>
          <w:shd w:val="clear" w:color="auto" w:fill="FFFFFF"/>
        </w:rPr>
        <w:t>Стандарт</w:t>
      </w:r>
      <w:r w:rsidR="00022AA1">
        <w:rPr>
          <w:rFonts w:ascii="Times New Roman" w:hAnsi="Times New Roman" w:cs="Times New Roman"/>
          <w:color w:val="000000"/>
          <w:shd w:val="clear" w:color="auto" w:fill="FFFFFF"/>
        </w:rPr>
        <w:t>е</w:t>
      </w:r>
      <w:r w:rsidR="00022AA1" w:rsidRPr="00022AA1">
        <w:rPr>
          <w:rFonts w:ascii="Times New Roman" w:hAnsi="Times New Roman" w:cs="Times New Roman"/>
          <w:color w:val="000000"/>
          <w:shd w:val="clear" w:color="auto" w:fill="FFFFFF"/>
        </w:rPr>
        <w:t xml:space="preserve"> «События после отчетной даты» разработан на основании Закона о бухгалтерском учете, БК РФ, Федерального стандарта бухгалтерского учета для организаций государственного сектора РФ «Концептуальные основы бухгалтерского учета и отчетности в государственном секторе», утв. Приказом Минфина РФ от 31.12.2016 № 256н.</w:t>
      </w:r>
      <w:r w:rsidRPr="00022AA1">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bCs/>
          <w:lang w:val="en-US"/>
        </w:rPr>
        <w:t>V</w:t>
      </w:r>
      <w:r w:rsidRPr="000C4A15">
        <w:rPr>
          <w:rFonts w:ascii="Times New Roman" w:hAnsi="Times New Roman" w:cs="Times New Roman"/>
          <w:b/>
          <w:bCs/>
        </w:rPr>
        <w:t>. Инвентаризация имущества и обязательств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927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 xml:space="preserve">1. Инвентаризацию имущества и обязательств (в т. ч. числящихся на забалансовых счетах), а также финансовых результатов (в т. ч. расходов будущих периодов и резервов) проводит постоянно действующая инвентаризационная комиссия. Порядок и график проведения инвентаризации приведены </w:t>
      </w:r>
      <w:r w:rsidRPr="00022AA1">
        <w:rPr>
          <w:rFonts w:ascii="Times New Roman" w:hAnsi="Times New Roman" w:cs="Times New Roman"/>
        </w:rPr>
        <w:t xml:space="preserve">в </w:t>
      </w:r>
      <w:r w:rsidRPr="00EB2F7D">
        <w:rPr>
          <w:rFonts w:ascii="Times New Roman" w:hAnsi="Times New Roman" w:cs="Times New Roman"/>
          <w:color w:val="FF0000"/>
        </w:rPr>
        <w:t xml:space="preserve">приложении </w:t>
      </w:r>
      <w:r w:rsidR="005F2699">
        <w:rPr>
          <w:rFonts w:ascii="Times New Roman" w:hAnsi="Times New Roman" w:cs="Times New Roman"/>
          <w:color w:val="FF0000"/>
        </w:rPr>
        <w:t>7</w:t>
      </w:r>
      <w:r w:rsidRPr="00EB2F7D">
        <w:rPr>
          <w:rFonts w:ascii="Times New Roman" w:hAnsi="Times New Roman" w:cs="Times New Roman"/>
          <w:color w:val="FF0000"/>
        </w:rPr>
        <w:t>.</w:t>
      </w:r>
      <w:r w:rsidRPr="000C4A15">
        <w:rPr>
          <w:rFonts w:ascii="Times New Roman" w:hAnsi="Times New Roman" w:cs="Times New Roman"/>
        </w:rPr>
        <w:br/>
        <w:t xml:space="preserve">В отдельных случаях (при смене материально ответственных лиц, выявлении фактов хищения, стихийных бедствиях и т. д.) инвентаризацию может проводить специально созданная рабочая комиссия, состав которой утверждается отельным приказом </w:t>
      </w:r>
      <w:r w:rsidR="007E487C" w:rsidRPr="000C4A15">
        <w:rPr>
          <w:rFonts w:ascii="Times New Roman" w:hAnsi="Times New Roman" w:cs="Times New Roman"/>
        </w:rPr>
        <w:t>руководителя учреждения</w:t>
      </w:r>
      <w:r w:rsidRPr="000C4A15">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Основание: статья 11 Закона о бухучете, раздел </w:t>
      </w:r>
      <w:r w:rsidRPr="000C4A15">
        <w:rPr>
          <w:rFonts w:ascii="Times New Roman" w:hAnsi="Times New Roman" w:cs="Times New Roman"/>
          <w:lang w:val="en-US"/>
        </w:rPr>
        <w:t>VIII</w:t>
      </w:r>
      <w:r w:rsidRPr="000C4A15">
        <w:rPr>
          <w:rFonts w:ascii="Times New Roman" w:hAnsi="Times New Roman" w:cs="Times New Roman"/>
        </w:rPr>
        <w:t xml:space="preserve">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 Состав комиссии для проведения внезапной ревизии кассы приведен в </w:t>
      </w:r>
      <w:r w:rsidRPr="00022AA1">
        <w:rPr>
          <w:rFonts w:ascii="Times New Roman" w:hAnsi="Times New Roman" w:cs="Times New Roman"/>
        </w:rPr>
        <w:t>приложении 4.</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 Руководителями обособленных структурных подразделений учреждения создаются инвентаризационные комиссии из числа сотрудников подразделения приказом по подразделению.</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bCs/>
          <w:lang w:val="en-US"/>
        </w:rPr>
        <w:t>VI</w:t>
      </w:r>
      <w:r w:rsidRPr="000C4A15">
        <w:rPr>
          <w:rFonts w:ascii="Times New Roman" w:hAnsi="Times New Roman" w:cs="Times New Roman"/>
          <w:b/>
          <w:bCs/>
        </w:rPr>
        <w:t>. Первичные и сводные учетные документы, бухгалтерские регистры и правила документооборота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 При проведении хозяйственных операций, для оформления которых не предусмотрены унифицированные формы первичных документов из Приказа № 52н, учреждение использует:</w:t>
      </w:r>
    </w:p>
    <w:p w:rsidR="00D53BB1" w:rsidRPr="000C4A15" w:rsidRDefault="00D53BB1" w:rsidP="000C4A15">
      <w:pPr>
        <w:pStyle w:val="a6"/>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унифицированные формы из Приказа № 52н, дополненные необходимыми реквизитами;</w:t>
      </w:r>
    </w:p>
    <w:p w:rsidR="00D53BB1" w:rsidRPr="000C4A15" w:rsidRDefault="00D53BB1" w:rsidP="000C4A15">
      <w:pPr>
        <w:pStyle w:val="a6"/>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унифицированные формы из других нормативно-правовых актов;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Основание: пункт 7 Инструкции к Единому плану счетов № 157н, пункты 25–26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 Право подписи учетных документов предоставлено должностным лицам, перечисленным в </w:t>
      </w:r>
      <w:r w:rsidRPr="007173D0">
        <w:rPr>
          <w:rFonts w:ascii="Times New Roman" w:hAnsi="Times New Roman" w:cs="Times New Roman"/>
        </w:rPr>
        <w:t>приложении 13.</w:t>
      </w:r>
      <w:r w:rsidRPr="000C4A15">
        <w:rPr>
          <w:rFonts w:ascii="Times New Roman" w:hAnsi="Times New Roman" w:cs="Times New Roman"/>
        </w:rPr>
        <w:t xml:space="preserve">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32237" w:rsidRPr="00E4624E"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3. Порядок и сроки передачи первичных учетных документов для отражения в бухгалтерском учете устанавливаются в соответствии с графиком документооборота.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4. Учреждение использует унифицированные формы регистров бухучета, перечисленные в приложении 3 к приказу № 52н. При необходимости формы регистров, которые не унифицированы, разрабатываются самостоятельно.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5. При поступлении документов на иностранном языке построчный перевод таких документов на русский язык осуществляется сотрудником учреждения. Переводы составляются на отдельном документе, заверяются подписью сотрудника, составившего перевод, и прикладываются к первичным документам.</w:t>
      </w:r>
      <w:r w:rsidRPr="000C4A15">
        <w:rPr>
          <w:rFonts w:ascii="Times New Roman" w:hAnsi="Times New Roman" w:cs="Times New Roman"/>
        </w:rPr>
        <w:br/>
        <w:t>В случае невозможности перевода документа привлекается профессиональный переводчик. Перевод денежных (финансовых) документов заверяется нотариусом.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Если документы на иностранном языке составлены по типовой форме (идентичны по количеству граф, их названию, расшифровке работ и т. д. и отличаются только суммой), то в отношении их постоянных показателей достаточно однократного перевода на русский язык. Впоследствии переводить нужно только изменяющиеся показатели данного первичного документа.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13 Инструкции к Единому плану счетов № 157н, пункт 31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6. Формирование регистров бухучета осуществляется в следующем порядке:</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в регистрах в хронологическом порядке систематизируются первичные (сводные) учетные документы по датам совершения операций, дате принятия к учету первичного документа;</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журнал регистрации приходных и расходных ордеров составляется ежемесячно, в последний рабочий день месяца;</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инвентарная карточка учета основных средств оформляется при принятии объекта к учету, по мере внесения изменений (данных о переоценке, модернизации, реконструкции, консервации и пр.) и при выбытии. При отсутствии указанных событий – ежегодно, на последний рабочий день года, со сведениями о начисленной амортизации;</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инвентарная карточка группового учета основных средств оформляется при принятии объектов к учету, по мере внесения изменений (данных о переоценке, модернизации, реконструкции, консервации и пр.) и при выбытии;</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опись инвентарных карточек по учету основных средств, инвентарный список основных средств, реестр карточек заполняются ежегодно, в последний день года;</w:t>
      </w:r>
    </w:p>
    <w:p w:rsidR="00927DD7"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927DD7">
        <w:rPr>
          <w:rFonts w:ascii="Times New Roman" w:hAnsi="Times New Roman" w:cs="Times New Roman"/>
        </w:rPr>
        <w:t xml:space="preserve">книга учета бланков строгой отчетности, </w:t>
      </w:r>
    </w:p>
    <w:p w:rsidR="00D53BB1" w:rsidRPr="00927DD7"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927DD7">
        <w:rPr>
          <w:rFonts w:ascii="Times New Roman" w:hAnsi="Times New Roman" w:cs="Times New Roman"/>
        </w:rPr>
        <w:t>журналы операций, главная книга заполняются ежемесячно;</w:t>
      </w:r>
    </w:p>
    <w:p w:rsidR="00D53BB1" w:rsidRPr="000C4A15" w:rsidRDefault="00D53BB1" w:rsidP="000C4A15">
      <w:pPr>
        <w:pStyle w:val="a6"/>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другие регистры, не указанные выше, заполняются по мере необходимости, если иное не установлено законодательством РФ.</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11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Учетные регистры по операциям, указанным в пункте 2 раздела </w:t>
      </w:r>
      <w:r w:rsidRPr="000C4A15">
        <w:rPr>
          <w:rFonts w:ascii="Times New Roman" w:hAnsi="Times New Roman" w:cs="Times New Roman"/>
          <w:lang w:val="en-US"/>
        </w:rPr>
        <w:t>III</w:t>
      </w:r>
      <w:r w:rsidRPr="000C4A15">
        <w:rPr>
          <w:rFonts w:ascii="Times New Roman" w:hAnsi="Times New Roman" w:cs="Times New Roman"/>
        </w:rPr>
        <w:t xml:space="preserve"> настоящей учетной политики, составляются отдельно.</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7. Журнал операций расчетов по оплате труда, денежному довольствию и стипендиям (ф. 0504071) ведется раздельно по кодам финансового обеспечения деятельности и раздельно по счетам:</w:t>
      </w:r>
    </w:p>
    <w:p w:rsidR="00D53BB1" w:rsidRPr="000C4A15" w:rsidRDefault="007B754D" w:rsidP="000C4A15">
      <w:pPr>
        <w:pStyle w:val="a6"/>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shd w:val="clear" w:color="auto" w:fill="FFFFFF"/>
        </w:rPr>
        <w:t>КБК</w:t>
      </w:r>
      <w:r w:rsidRPr="000C4A15">
        <w:rPr>
          <w:rFonts w:ascii="Times New Roman" w:hAnsi="Times New Roman" w:cs="Times New Roman"/>
        </w:rPr>
        <w:t> </w:t>
      </w:r>
      <w:r w:rsidR="00D53BB1" w:rsidRPr="000C4A15">
        <w:rPr>
          <w:rFonts w:ascii="Times New Roman" w:hAnsi="Times New Roman" w:cs="Times New Roman"/>
        </w:rPr>
        <w:t xml:space="preserve">Х.302.11 «Расчеты по заработной плате» и </w:t>
      </w:r>
      <w:r w:rsidRPr="000C4A15">
        <w:rPr>
          <w:rFonts w:ascii="Times New Roman" w:hAnsi="Times New Roman" w:cs="Times New Roman"/>
          <w:shd w:val="clear" w:color="auto" w:fill="FFFFFF"/>
        </w:rPr>
        <w:t>КБК</w:t>
      </w:r>
      <w:r w:rsidRPr="000C4A15">
        <w:rPr>
          <w:rFonts w:ascii="Times New Roman" w:hAnsi="Times New Roman" w:cs="Times New Roman"/>
        </w:rPr>
        <w:t> </w:t>
      </w:r>
      <w:r w:rsidR="00D53BB1" w:rsidRPr="000C4A15">
        <w:rPr>
          <w:rFonts w:ascii="Times New Roman" w:hAnsi="Times New Roman" w:cs="Times New Roman"/>
        </w:rPr>
        <w:t>Х.302.13 «Расчеты по начислениям на выплаты по оплате труда»;</w:t>
      </w:r>
    </w:p>
    <w:p w:rsidR="00D53BB1" w:rsidRPr="000C4A15" w:rsidRDefault="007B754D" w:rsidP="000C4A15">
      <w:pPr>
        <w:pStyle w:val="a6"/>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shd w:val="clear" w:color="auto" w:fill="FFFFFF"/>
        </w:rPr>
        <w:t>КБК</w:t>
      </w:r>
      <w:r w:rsidRPr="000C4A15">
        <w:rPr>
          <w:rFonts w:ascii="Times New Roman" w:hAnsi="Times New Roman" w:cs="Times New Roman"/>
        </w:rPr>
        <w:t> </w:t>
      </w:r>
      <w:r w:rsidR="00D53BB1" w:rsidRPr="000C4A15">
        <w:rPr>
          <w:rFonts w:ascii="Times New Roman" w:hAnsi="Times New Roman" w:cs="Times New Roman"/>
        </w:rPr>
        <w:t>Х.302.12 «Расчеты по прочим выплатам»;</w:t>
      </w:r>
    </w:p>
    <w:p w:rsidR="00D53BB1" w:rsidRPr="000C4A15" w:rsidRDefault="007B754D" w:rsidP="000C4A15">
      <w:pPr>
        <w:pStyle w:val="a6"/>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shd w:val="clear" w:color="auto" w:fill="FFFFFF"/>
        </w:rPr>
        <w:t>КБК</w:t>
      </w:r>
      <w:r w:rsidRPr="000C4A15">
        <w:rPr>
          <w:rFonts w:ascii="Times New Roman" w:hAnsi="Times New Roman" w:cs="Times New Roman"/>
        </w:rPr>
        <w:t> </w:t>
      </w:r>
      <w:r w:rsidR="00D53BB1" w:rsidRPr="000C4A15">
        <w:rPr>
          <w:rFonts w:ascii="Times New Roman" w:hAnsi="Times New Roman" w:cs="Times New Roman"/>
        </w:rPr>
        <w:t>Х.302.91 «Расчеты по прочим расходам».</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257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8. Журналам операций присваиваются номера согласно </w:t>
      </w:r>
      <w:r w:rsidRPr="00927DD7">
        <w:rPr>
          <w:rFonts w:ascii="Times New Roman" w:hAnsi="Times New Roman" w:cs="Times New Roman"/>
          <w:highlight w:val="yellow"/>
        </w:rPr>
        <w:t xml:space="preserve">приложению </w:t>
      </w:r>
      <w:r w:rsidR="005F2699">
        <w:rPr>
          <w:rFonts w:ascii="Times New Roman" w:hAnsi="Times New Roman" w:cs="Times New Roman"/>
          <w:highlight w:val="yellow"/>
        </w:rPr>
        <w:t>8</w:t>
      </w:r>
      <w:r w:rsidRPr="00927DD7">
        <w:rPr>
          <w:rFonts w:ascii="Times New Roman" w:hAnsi="Times New Roman" w:cs="Times New Roman"/>
          <w:highlight w:val="yellow"/>
        </w:rPr>
        <w:t>.</w:t>
      </w:r>
      <w:r w:rsidRPr="000C4A15">
        <w:rPr>
          <w:rFonts w:ascii="Times New Roman" w:hAnsi="Times New Roman" w:cs="Times New Roman"/>
        </w:rPr>
        <w:t xml:space="preserve"> По операциям, указанным в пункте 2 раздела </w:t>
      </w:r>
      <w:r w:rsidRPr="000C4A15">
        <w:rPr>
          <w:rFonts w:ascii="Times New Roman" w:hAnsi="Times New Roman" w:cs="Times New Roman"/>
          <w:lang w:val="en-US"/>
        </w:rPr>
        <w:t>III</w:t>
      </w:r>
      <w:r w:rsidRPr="000C4A15">
        <w:rPr>
          <w:rFonts w:ascii="Times New Roman" w:hAnsi="Times New Roman" w:cs="Times New Roman"/>
        </w:rPr>
        <w:t xml:space="preserve"> настоящей учетной политики, журналы операций ведутся отдельно. Журналы операций подписываются главным бухгалтером и бухгалтером, составившим журнал операций.</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9. </w:t>
      </w:r>
      <w:r w:rsidRPr="00D32237">
        <w:rPr>
          <w:rFonts w:ascii="Times New Roman" w:hAnsi="Times New Roman" w:cs="Times New Roman"/>
        </w:rPr>
        <w:t>Первичные и сводные учетные документы, бухгалтерские регистры составляются в форме электронного документа, подписанного квалифицированной электронной подписью</w:t>
      </w:r>
      <w:r w:rsidRPr="00927DD7">
        <w:rPr>
          <w:rFonts w:ascii="Times New Roman" w:hAnsi="Times New Roman" w:cs="Times New Roman"/>
          <w:highlight w:val="yellow"/>
        </w:rPr>
        <w:t>.</w:t>
      </w:r>
      <w:r w:rsidRPr="000C4A15">
        <w:rPr>
          <w:rFonts w:ascii="Times New Roman" w:hAnsi="Times New Roman" w:cs="Times New Roman"/>
        </w:rPr>
        <w:t xml:space="preserve"> При отсутствии возможности составить документ, регистр в электронном виде, он может быть составлен на бумажном носителе и заверен собственноручной подписью.</w:t>
      </w:r>
    </w:p>
    <w:p w:rsidR="00D53BB1" w:rsidRPr="000C4A15" w:rsidRDefault="00D53BB1" w:rsidP="00927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Список сотрудников, имеющих право подписи электронных документов и регистров бухучета, утверждается отдельным приказом.</w:t>
      </w:r>
      <w:r w:rsidRPr="000C4A15">
        <w:rPr>
          <w:rFonts w:ascii="Times New Roman" w:hAnsi="Times New Roman" w:cs="Times New Roman"/>
        </w:rPr>
        <w:br/>
        <w:t xml:space="preserve">Основание: часть 5 статьи 9 Закона о бухучете, пункты 7, 11 Инструкции к Единому плану счетов № 157н, пункт 32 Стандарта «Концептуальные основы бухучета и отчетности», Методические указания, утвержденные </w:t>
      </w:r>
      <w:r w:rsidR="00224D63" w:rsidRPr="000C4A15">
        <w:rPr>
          <w:rFonts w:ascii="Times New Roman" w:hAnsi="Times New Roman" w:cs="Times New Roman"/>
        </w:rPr>
        <w:t>приказом Минфина России от 30.03.2015 № 52н, статья 2 Федерального закона от 06.04.2011 № 63-ФЗ «Об электронной подписи».</w:t>
      </w: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10. Электронные документы, подписанные квалифицированной электронной подписью, хранятся в электронном виде на съемных носителях информации в соответствии с порядком учета и хранения съемных носителей информации. При этом ведется журнал учета и движения электронных носителей. Журнал должен быть пронумерован, прошнурован и скреплен печатью учреждения. Ведение и хранение журнала возлагается приказом </w:t>
      </w:r>
      <w:r w:rsidR="007E487C" w:rsidRPr="000C4A15">
        <w:rPr>
          <w:rFonts w:ascii="Times New Roman" w:hAnsi="Times New Roman" w:cs="Times New Roman"/>
        </w:rPr>
        <w:t xml:space="preserve">руководителя учреждения </w:t>
      </w:r>
      <w:r w:rsidRPr="000C4A15">
        <w:rPr>
          <w:rFonts w:ascii="Times New Roman" w:hAnsi="Times New Roman" w:cs="Times New Roman"/>
        </w:rPr>
        <w:t>на ответственного сотрудника учреждения.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14 Инструкции к Единому плану счетов № 157н, пункт 33 Стандарта «Концептуальные основы бухучета и отчетности».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11. В деятельности учреждения используются следу</w:t>
      </w:r>
      <w:bookmarkStart w:id="1" w:name="_Hlk498599022"/>
      <w:r w:rsidRPr="000C4A15">
        <w:rPr>
          <w:rFonts w:ascii="Times New Roman" w:hAnsi="Times New Roman" w:cs="Times New Roman"/>
        </w:rPr>
        <w:t>ющие бланки строгой отчетности:</w:t>
      </w:r>
    </w:p>
    <w:p w:rsidR="00D53BB1" w:rsidRPr="000C4A15" w:rsidRDefault="004301B1" w:rsidP="000C4A15">
      <w:pPr>
        <w:pStyle w:val="a6"/>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бланки дипломов, вкладышей к дипломам, свидетельств</w:t>
      </w:r>
      <w:r w:rsidR="00D53BB1" w:rsidRPr="000C4A15">
        <w:rPr>
          <w:rFonts w:ascii="Times New Roman" w:hAnsi="Times New Roman" w:cs="Times New Roman"/>
        </w:rPr>
        <w:t>;</w:t>
      </w:r>
    </w:p>
    <w:p w:rsidR="00D53BB1" w:rsidRPr="000C4A15" w:rsidRDefault="00D53BB1" w:rsidP="000C4A15">
      <w:pPr>
        <w:pStyle w:val="a6"/>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бланки платежных квитанций по форме № 0504510;</w:t>
      </w:r>
    </w:p>
    <w:p w:rsidR="00D53BB1" w:rsidRPr="000C4A15" w:rsidRDefault="00D53BB1" w:rsidP="000C4A15">
      <w:pPr>
        <w:pStyle w:val="a6"/>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бланки трудовых книжек и вкладышей к ним;</w:t>
      </w:r>
      <w:bookmarkEnd w:id="1"/>
    </w:p>
    <w:p w:rsidR="00D53BB1" w:rsidRPr="000C4A15" w:rsidRDefault="00D53BB1" w:rsidP="00927DD7">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Times New Roman" w:hAnsi="Times New Roman" w:cs="Times New Roman"/>
        </w:rPr>
      </w:pP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Учет бланков ведется по стоимости их приобретения.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Основание: пункт 337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xml:space="preserve">12. Перечень должностей сотрудников, ответственных за учет, хранение и выдачу бланков строгой отчетности, приведен в </w:t>
      </w:r>
      <w:r w:rsidRPr="00927DD7">
        <w:rPr>
          <w:rFonts w:ascii="Times New Roman" w:hAnsi="Times New Roman" w:cs="Times New Roman"/>
          <w:highlight w:val="yellow"/>
        </w:rPr>
        <w:t xml:space="preserve">приложении </w:t>
      </w:r>
      <w:r w:rsidR="005F2699">
        <w:rPr>
          <w:rFonts w:ascii="Times New Roman" w:hAnsi="Times New Roman" w:cs="Times New Roman"/>
          <w:highlight w:val="yellow"/>
        </w:rPr>
        <w:t>3</w:t>
      </w:r>
      <w:r w:rsidRPr="00927DD7">
        <w:rPr>
          <w:rFonts w:ascii="Times New Roman" w:hAnsi="Times New Roman" w:cs="Times New Roman"/>
          <w:highlight w:val="yellow"/>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13. Особенности применения первичных документов:</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927D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0C4A15">
        <w:rPr>
          <w:rFonts w:ascii="Times New Roman" w:hAnsi="Times New Roman" w:cs="Times New Roman"/>
        </w:rPr>
        <w:t>13.1. При приобретении и реализации нефинансовых активов составляется Акт о приеме-передаче объектов нефинансовых активов (ф. 0504101).</w:t>
      </w:r>
      <w:r w:rsidRPr="000C4A15">
        <w:rPr>
          <w:rFonts w:ascii="Times New Roman" w:hAnsi="Times New Roman" w:cs="Times New Roman"/>
        </w:rPr>
        <w:b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lastRenderedPageBreak/>
        <w:t>13.</w:t>
      </w:r>
      <w:r w:rsidR="007269EC" w:rsidRPr="000C4A15">
        <w:rPr>
          <w:rFonts w:ascii="Times New Roman" w:hAnsi="Times New Roman" w:cs="Times New Roman"/>
        </w:rPr>
        <w:t>2</w:t>
      </w:r>
      <w:r w:rsidRPr="000C4A15">
        <w:rPr>
          <w:rFonts w:ascii="Times New Roman" w:hAnsi="Times New Roman" w:cs="Times New Roman"/>
        </w:rPr>
        <w:t>. При ремонте нового оборудования, неисправность которого была выявлена при монтаже, составляется акт о выявленных дефектах оборудования по форме № ОС-16 (ф. 0306008).</w:t>
      </w:r>
    </w:p>
    <w:p w:rsidR="0001316A" w:rsidRPr="000C4A15" w:rsidRDefault="0001316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01316A" w:rsidRPr="000C4A15" w:rsidRDefault="0001316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13.3. На списание призов, подарков, сувениров оформляется </w:t>
      </w:r>
      <w:r w:rsidR="000B6935" w:rsidRPr="000C4A15">
        <w:rPr>
          <w:rFonts w:ascii="Times New Roman" w:hAnsi="Times New Roman" w:cs="Times New Roman"/>
        </w:rPr>
        <w:t>Акт о списании материальных запасов (ф. 0504230), к которому долж</w:t>
      </w:r>
      <w:r w:rsidR="00FF6A7A" w:rsidRPr="000C4A15">
        <w:rPr>
          <w:rFonts w:ascii="Times New Roman" w:hAnsi="Times New Roman" w:cs="Times New Roman"/>
        </w:rPr>
        <w:t>е</w:t>
      </w:r>
      <w:r w:rsidR="000B6935" w:rsidRPr="000C4A15">
        <w:rPr>
          <w:rFonts w:ascii="Times New Roman" w:hAnsi="Times New Roman" w:cs="Times New Roman"/>
        </w:rPr>
        <w:t xml:space="preserve">н быть приложен </w:t>
      </w:r>
      <w:r w:rsidR="008D5F21" w:rsidRPr="000C4A15">
        <w:rPr>
          <w:rFonts w:ascii="Times New Roman" w:hAnsi="Times New Roman" w:cs="Times New Roman"/>
        </w:rPr>
        <w:t xml:space="preserve">экземпляр </w:t>
      </w:r>
      <w:r w:rsidR="00EA2E31" w:rsidRPr="000C4A15">
        <w:rPr>
          <w:rFonts w:ascii="Times New Roman" w:hAnsi="Times New Roman" w:cs="Times New Roman"/>
        </w:rPr>
        <w:t>приказ</w:t>
      </w:r>
      <w:r w:rsidR="008D5F21" w:rsidRPr="000C4A15">
        <w:rPr>
          <w:rFonts w:ascii="Times New Roman" w:hAnsi="Times New Roman" w:cs="Times New Roman"/>
        </w:rPr>
        <w:t>а</w:t>
      </w:r>
      <w:r w:rsidR="00EA2E31" w:rsidRPr="000C4A15">
        <w:rPr>
          <w:rFonts w:ascii="Times New Roman" w:hAnsi="Times New Roman" w:cs="Times New Roman"/>
        </w:rPr>
        <w:t xml:space="preserve"> руководителя о </w:t>
      </w:r>
      <w:r w:rsidR="000533C6" w:rsidRPr="000C4A15">
        <w:rPr>
          <w:rFonts w:ascii="Times New Roman" w:hAnsi="Times New Roman" w:cs="Times New Roman"/>
        </w:rPr>
        <w:t>награждении с указанием перечня награжденных лиц. Если награждение прошло в ходе проведения массового мероприятия</w:t>
      </w:r>
      <w:r w:rsidR="00FF6A7A" w:rsidRPr="000C4A15">
        <w:rPr>
          <w:rFonts w:ascii="Times New Roman" w:hAnsi="Times New Roman" w:cs="Times New Roman"/>
        </w:rPr>
        <w:t>,</w:t>
      </w:r>
      <w:r w:rsidR="000533C6" w:rsidRPr="000C4A15">
        <w:rPr>
          <w:rFonts w:ascii="Times New Roman" w:hAnsi="Times New Roman" w:cs="Times New Roman"/>
        </w:rPr>
        <w:t xml:space="preserve"> к Акту (</w:t>
      </w:r>
      <w:r w:rsidR="00B73610" w:rsidRPr="000C4A15">
        <w:rPr>
          <w:rFonts w:ascii="Times New Roman" w:hAnsi="Times New Roman" w:cs="Times New Roman"/>
        </w:rPr>
        <w:t>ф.</w:t>
      </w:r>
      <w:r w:rsidR="00B73610" w:rsidRPr="000C4A15">
        <w:rPr>
          <w:rFonts w:ascii="Times New Roman" w:hAnsi="Times New Roman" w:cs="Times New Roman"/>
          <w:lang w:val="en-US"/>
        </w:rPr>
        <w:t> </w:t>
      </w:r>
      <w:r w:rsidR="000533C6" w:rsidRPr="000C4A15">
        <w:rPr>
          <w:rFonts w:ascii="Times New Roman" w:hAnsi="Times New Roman" w:cs="Times New Roman"/>
        </w:rPr>
        <w:t xml:space="preserve">0504230) должны быть приложены экземпляр приказа руководителя о </w:t>
      </w:r>
      <w:r w:rsidR="008D5F21" w:rsidRPr="000C4A15">
        <w:rPr>
          <w:rFonts w:ascii="Times New Roman" w:hAnsi="Times New Roman" w:cs="Times New Roman"/>
        </w:rPr>
        <w:t xml:space="preserve">проведении мероприятия и </w:t>
      </w:r>
      <w:r w:rsidR="000533C6" w:rsidRPr="000C4A15">
        <w:rPr>
          <w:rFonts w:ascii="Times New Roman" w:hAnsi="Times New Roman" w:cs="Times New Roman"/>
        </w:rPr>
        <w:t>протокол о мероприятии с указанием перечня награжденных лиц.</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13.</w:t>
      </w:r>
      <w:r w:rsidR="0001316A" w:rsidRPr="000C4A15">
        <w:rPr>
          <w:rFonts w:ascii="Times New Roman" w:hAnsi="Times New Roman" w:cs="Times New Roman"/>
        </w:rPr>
        <w:t>4</w:t>
      </w:r>
      <w:r w:rsidRPr="000C4A15">
        <w:rPr>
          <w:rFonts w:ascii="Times New Roman" w:hAnsi="Times New Roman" w:cs="Times New Roman"/>
        </w:rPr>
        <w:t>. При поступлении имущества и наличных денег от жертвователя или дарителя составляется акт в свободной форме, в котором</w:t>
      </w:r>
      <w:r w:rsidR="00FF6A7A" w:rsidRPr="000C4A15">
        <w:rPr>
          <w:rFonts w:ascii="Times New Roman" w:hAnsi="Times New Roman" w:cs="Times New Roman"/>
        </w:rPr>
        <w:t xml:space="preserve"> должны быть</w:t>
      </w:r>
      <w:r w:rsidRPr="000C4A15">
        <w:rPr>
          <w:rFonts w:ascii="Times New Roman" w:hAnsi="Times New Roman" w:cs="Times New Roman"/>
        </w:rPr>
        <w:t>:</w:t>
      </w:r>
    </w:p>
    <w:p w:rsidR="00D53BB1" w:rsidRPr="000C4A15" w:rsidRDefault="00D53BB1" w:rsidP="000C4A15">
      <w:pPr>
        <w:pStyle w:val="a6"/>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указаны обязательные реквизиты, предусмотренные пунктом25 Стандарта «Концептуальные основы бухучета и отчетности»;</w:t>
      </w:r>
    </w:p>
    <w:p w:rsidR="00D53BB1" w:rsidRPr="000C4A15" w:rsidRDefault="00D53BB1" w:rsidP="000C4A15">
      <w:pPr>
        <w:pStyle w:val="a6"/>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поставлены подписи </w:t>
      </w:r>
      <w:r w:rsidR="00FF6A7A" w:rsidRPr="000C4A15">
        <w:rPr>
          <w:rFonts w:ascii="Times New Roman" w:hAnsi="Times New Roman" w:cs="Times New Roman"/>
        </w:rPr>
        <w:t>передающей и принимающей сторон</w:t>
      </w:r>
      <w:r w:rsidRPr="000C4A15">
        <w:rPr>
          <w:rFonts w:ascii="Times New Roman" w:hAnsi="Times New Roman" w:cs="Times New Roman"/>
        </w:rPr>
        <w:t>.</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Если имущество и наличные деньги поступают без оформления письменного договора, передающая сторона:</w:t>
      </w:r>
    </w:p>
    <w:p w:rsidR="00D53BB1" w:rsidRPr="000C4A15" w:rsidRDefault="00D53BB1" w:rsidP="000C4A15">
      <w:pPr>
        <w:pStyle w:val="a6"/>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делает в акте запись о том, что имущество или деньги переданы безвозмездно;</w:t>
      </w:r>
    </w:p>
    <w:p w:rsidR="00D53BB1" w:rsidRPr="000C4A15" w:rsidRDefault="00D53BB1" w:rsidP="000C4A15">
      <w:pPr>
        <w:pStyle w:val="a6"/>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при необходимости указывает цели, на которые необходимо использовать пожертвованные деньги или имущество.</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13.</w:t>
      </w:r>
      <w:r w:rsidR="0001316A" w:rsidRPr="000C4A15">
        <w:rPr>
          <w:rFonts w:ascii="Times New Roman" w:hAnsi="Times New Roman" w:cs="Times New Roman"/>
        </w:rPr>
        <w:t>5</w:t>
      </w:r>
      <w:r w:rsidRPr="000C4A15">
        <w:rPr>
          <w:rFonts w:ascii="Times New Roman" w:hAnsi="Times New Roman" w:cs="Times New Roman"/>
        </w:rPr>
        <w:t xml:space="preserve">. В Табеле учета использования рабочего времени </w:t>
      </w:r>
      <w:r w:rsidRPr="009E521B">
        <w:rPr>
          <w:rFonts w:ascii="Times New Roman" w:hAnsi="Times New Roman" w:cs="Times New Roman"/>
          <w:highlight w:val="yellow"/>
        </w:rPr>
        <w:t>(ф. 0504421</w:t>
      </w:r>
      <w:r w:rsidRPr="000C4A15">
        <w:rPr>
          <w:rFonts w:ascii="Times New Roman" w:hAnsi="Times New Roman" w:cs="Times New Roman"/>
        </w:rPr>
        <w:t>) регистрируются случаи отклонений от нормального использования рабочего времени, установленного правилами внутреннего трудового распорядка.</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Табель учета использования рабочего времени (ф. 0504421) дополнен условными обозначениями: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5812"/>
      </w:tblGrid>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Код обозначения</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Наименование показателя</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А</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Неявка на рабочее место с разрешения администрации учреждения</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Б</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Временная нетрудоспособность сотрудника, включая по причине беременности</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В</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Выходные дни и праздничные нерабочие</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Г</w:t>
            </w:r>
          </w:p>
        </w:tc>
        <w:tc>
          <w:tcPr>
            <w:tcW w:w="5812"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b/>
                <w:sz w:val="16"/>
                <w:szCs w:val="16"/>
              </w:rPr>
              <w:t>Курсы переподготовки</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К</w:t>
            </w:r>
          </w:p>
        </w:tc>
        <w:tc>
          <w:tcPr>
            <w:tcW w:w="5812"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Служебные командировки</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О</w:t>
            </w:r>
            <w:r>
              <w:rPr>
                <w:rFonts w:ascii="Times New Roman" w:hAnsi="Times New Roman" w:cs="Times New Roman"/>
                <w:b/>
                <w:sz w:val="16"/>
                <w:szCs w:val="16"/>
              </w:rPr>
              <w:t>Т</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Очередные оплачиваемые отпуска</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Д/О</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«Детский» отпуск для ухода за ребенком</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П</w:t>
            </w:r>
          </w:p>
        </w:tc>
        <w:tc>
          <w:tcPr>
            <w:tcW w:w="5812"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Дни прогулов</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С</w:t>
            </w:r>
          </w:p>
        </w:tc>
        <w:tc>
          <w:tcPr>
            <w:tcW w:w="5812" w:type="dxa"/>
            <w:shd w:val="clear" w:color="auto" w:fill="auto"/>
          </w:tcPr>
          <w:p w:rsidR="00F5779D" w:rsidRPr="006D6964" w:rsidRDefault="00F5779D" w:rsidP="00881378">
            <w:pPr>
              <w:rPr>
                <w:rFonts w:ascii="Times New Roman" w:hAnsi="Times New Roman" w:cs="Times New Roman"/>
                <w:sz w:val="16"/>
                <w:szCs w:val="16"/>
              </w:rPr>
            </w:pPr>
            <w:r w:rsidRPr="006D6964">
              <w:rPr>
                <w:rFonts w:ascii="Times New Roman" w:hAnsi="Times New Roman" w:cs="Times New Roman"/>
                <w:sz w:val="16"/>
                <w:szCs w:val="16"/>
              </w:rPr>
              <w:t>Сверхурочная занятость</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Pr>
                <w:rFonts w:ascii="Times New Roman" w:hAnsi="Times New Roman" w:cs="Times New Roman"/>
                <w:sz w:val="16"/>
                <w:szCs w:val="16"/>
              </w:rPr>
              <w:t>ДО</w:t>
            </w:r>
          </w:p>
        </w:tc>
        <w:tc>
          <w:tcPr>
            <w:tcW w:w="5812" w:type="dxa"/>
            <w:shd w:val="clear" w:color="auto" w:fill="auto"/>
          </w:tcPr>
          <w:p w:rsidR="00F5779D" w:rsidRPr="006D6964" w:rsidRDefault="00F5779D" w:rsidP="00881378">
            <w:pPr>
              <w:rPr>
                <w:rFonts w:ascii="Times New Roman" w:hAnsi="Times New Roman" w:cs="Times New Roman"/>
                <w:sz w:val="16"/>
                <w:szCs w:val="16"/>
              </w:rPr>
            </w:pPr>
            <w:r>
              <w:rPr>
                <w:rFonts w:ascii="Times New Roman" w:hAnsi="Times New Roman" w:cs="Times New Roman"/>
                <w:sz w:val="16"/>
                <w:szCs w:val="16"/>
              </w:rPr>
              <w:t>Отпуск без сохранения заработной платы</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ОУ</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Отпуск учебный</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sz w:val="16"/>
                <w:szCs w:val="16"/>
              </w:rPr>
            </w:pPr>
            <w:r>
              <w:rPr>
                <w:rFonts w:ascii="Times New Roman" w:hAnsi="Times New Roman" w:cs="Times New Roman"/>
                <w:sz w:val="16"/>
                <w:szCs w:val="16"/>
              </w:rPr>
              <w:t>Р</w:t>
            </w:r>
          </w:p>
        </w:tc>
        <w:tc>
          <w:tcPr>
            <w:tcW w:w="5812" w:type="dxa"/>
            <w:shd w:val="clear" w:color="auto" w:fill="auto"/>
          </w:tcPr>
          <w:p w:rsidR="00F5779D" w:rsidRPr="006D6964" w:rsidRDefault="00F5779D" w:rsidP="00881378">
            <w:pPr>
              <w:rPr>
                <w:rFonts w:ascii="Times New Roman" w:hAnsi="Times New Roman" w:cs="Times New Roman"/>
                <w:sz w:val="16"/>
                <w:szCs w:val="16"/>
              </w:rPr>
            </w:pPr>
            <w:r>
              <w:rPr>
                <w:rFonts w:ascii="Times New Roman" w:hAnsi="Times New Roman" w:cs="Times New Roman"/>
                <w:sz w:val="16"/>
                <w:szCs w:val="16"/>
              </w:rPr>
              <w:t>Отпуск по беременности и родам</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Я</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sidRPr="006D6964">
              <w:rPr>
                <w:rFonts w:ascii="Times New Roman" w:hAnsi="Times New Roman" w:cs="Times New Roman"/>
                <w:b/>
                <w:sz w:val="16"/>
                <w:szCs w:val="16"/>
              </w:rPr>
              <w:t>Фактическая занятость</w:t>
            </w:r>
          </w:p>
        </w:tc>
      </w:tr>
      <w:tr w:rsidR="00F5779D" w:rsidRPr="006D6964" w:rsidTr="00881378">
        <w:tc>
          <w:tcPr>
            <w:tcW w:w="2547" w:type="dxa"/>
            <w:shd w:val="clear" w:color="auto" w:fill="auto"/>
          </w:tcPr>
          <w:p w:rsidR="00F5779D" w:rsidRPr="006D6964" w:rsidRDefault="00F5779D" w:rsidP="00881378">
            <w:pPr>
              <w:rPr>
                <w:rFonts w:ascii="Times New Roman" w:hAnsi="Times New Roman" w:cs="Times New Roman"/>
                <w:b/>
                <w:sz w:val="16"/>
                <w:szCs w:val="16"/>
              </w:rPr>
            </w:pPr>
            <w:r>
              <w:rPr>
                <w:rFonts w:ascii="Times New Roman" w:hAnsi="Times New Roman" w:cs="Times New Roman"/>
                <w:b/>
                <w:sz w:val="16"/>
                <w:szCs w:val="16"/>
              </w:rPr>
              <w:t>Х</w:t>
            </w:r>
          </w:p>
        </w:tc>
        <w:tc>
          <w:tcPr>
            <w:tcW w:w="5812" w:type="dxa"/>
            <w:shd w:val="clear" w:color="auto" w:fill="auto"/>
          </w:tcPr>
          <w:p w:rsidR="00F5779D" w:rsidRPr="006D6964" w:rsidRDefault="00F5779D" w:rsidP="00881378">
            <w:pPr>
              <w:rPr>
                <w:rFonts w:ascii="Times New Roman" w:hAnsi="Times New Roman" w:cs="Times New Roman"/>
                <w:b/>
                <w:sz w:val="16"/>
                <w:szCs w:val="16"/>
              </w:rPr>
            </w:pPr>
            <w:r>
              <w:rPr>
                <w:rFonts w:ascii="Times New Roman" w:hAnsi="Times New Roman" w:cs="Times New Roman"/>
                <w:b/>
                <w:sz w:val="16"/>
                <w:szCs w:val="16"/>
              </w:rPr>
              <w:t>Перевод сотрудника в другое структурное подразделение</w:t>
            </w:r>
          </w:p>
        </w:tc>
      </w:tr>
    </w:tbl>
    <w:p w:rsidR="00D53BB1" w:rsidRPr="000C4A15" w:rsidRDefault="00D53BB1" w:rsidP="000C4A15">
      <w:pPr>
        <w:jc w:val="both"/>
        <w:rPr>
          <w:rFonts w:ascii="Times New Roman" w:hAnsi="Times New Roman" w:cs="Times New Roman"/>
        </w:rPr>
      </w:pPr>
    </w:p>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xml:space="preserve">Расширено применение буквенного кода «Г» – </w:t>
      </w:r>
      <w:r w:rsidR="00FF6A7A" w:rsidRPr="000C4A15">
        <w:rPr>
          <w:rFonts w:ascii="Times New Roman" w:hAnsi="Times New Roman" w:cs="Times New Roman"/>
        </w:rPr>
        <w:t>«</w:t>
      </w:r>
      <w:r w:rsidRPr="000C4A15">
        <w:rPr>
          <w:rFonts w:ascii="Times New Roman" w:hAnsi="Times New Roman" w:cs="Times New Roman"/>
        </w:rPr>
        <w:t>Выполнение государственных обязанностей</w:t>
      </w:r>
      <w:r w:rsidR="00FF6A7A" w:rsidRPr="000C4A15">
        <w:rPr>
          <w:rFonts w:ascii="Times New Roman" w:hAnsi="Times New Roman" w:cs="Times New Roman"/>
        </w:rPr>
        <w:t>»</w:t>
      </w:r>
      <w:r w:rsidRPr="000C4A15">
        <w:rPr>
          <w:rFonts w:ascii="Times New Roman" w:hAnsi="Times New Roman" w:cs="Times New Roman"/>
        </w:rPr>
        <w:t xml:space="preserve"> – для случаев выполнения сотрудниками общественных обязанностей (например, для регистрации дней медицинского освидетельствования перед сдачей крови, дней сдачи крови, дней, когда сотрудник отсутствовал по вызову в военкомат на военные сборы, по вызову в суд и другие госорганы в качестве свидетеля и пр.).</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jc w:val="both"/>
        <w:rPr>
          <w:rFonts w:ascii="Times New Roman" w:hAnsi="Times New Roman" w:cs="Times New Roman"/>
        </w:rPr>
      </w:pPr>
      <w:r w:rsidRPr="000C4A15">
        <w:rPr>
          <w:rFonts w:ascii="Times New Roman" w:hAnsi="Times New Roman" w:cs="Times New Roman"/>
          <w:b/>
          <w:lang w:val="en-US"/>
        </w:rPr>
        <w:t>VII</w:t>
      </w:r>
      <w:r w:rsidRPr="000C4A15">
        <w:rPr>
          <w:rFonts w:ascii="Times New Roman" w:hAnsi="Times New Roman" w:cs="Times New Roman"/>
          <w:b/>
        </w:rPr>
        <w:t xml:space="preserve">. </w:t>
      </w:r>
      <w:r w:rsidRPr="000C4A15">
        <w:rPr>
          <w:rFonts w:ascii="Times New Roman" w:hAnsi="Times New Roman" w:cs="Times New Roman"/>
          <w:b/>
          <w:bCs/>
        </w:rPr>
        <w:t>Порядок организации и обеспечения внутреннего финансового контроля</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 Внутренний финансовый контроль в учреждении осуществляет комиссия. Помимо комиссии постоянный текущий контроль в ходе своей деятельности осуществляют в рамках своих полномочий:</w:t>
      </w:r>
    </w:p>
    <w:p w:rsidR="00D53BB1" w:rsidRPr="000C4A15" w:rsidRDefault="007E487C" w:rsidP="000C4A15">
      <w:pPr>
        <w:pStyle w:val="a6"/>
        <w:numPr>
          <w:ilvl w:val="0"/>
          <w:numId w:val="33"/>
        </w:numPr>
        <w:jc w:val="both"/>
        <w:rPr>
          <w:rFonts w:ascii="Times New Roman" w:hAnsi="Times New Roman" w:cs="Times New Roman"/>
        </w:rPr>
      </w:pPr>
      <w:r w:rsidRPr="000C4A15">
        <w:rPr>
          <w:rFonts w:ascii="Times New Roman" w:hAnsi="Times New Roman" w:cs="Times New Roman"/>
        </w:rPr>
        <w:t>руководителя учреждения</w:t>
      </w:r>
      <w:r w:rsidR="00D53BB1" w:rsidRPr="000C4A15">
        <w:rPr>
          <w:rFonts w:ascii="Times New Roman" w:hAnsi="Times New Roman" w:cs="Times New Roman"/>
        </w:rPr>
        <w:t>, его заместители;</w:t>
      </w:r>
    </w:p>
    <w:p w:rsidR="00D53BB1" w:rsidRPr="000C4A15" w:rsidRDefault="00D53BB1" w:rsidP="000C4A15">
      <w:pPr>
        <w:pStyle w:val="a6"/>
        <w:numPr>
          <w:ilvl w:val="0"/>
          <w:numId w:val="33"/>
        </w:numPr>
        <w:jc w:val="both"/>
        <w:rPr>
          <w:rFonts w:ascii="Times New Roman" w:hAnsi="Times New Roman" w:cs="Times New Roman"/>
        </w:rPr>
      </w:pPr>
      <w:r w:rsidRPr="000C4A15">
        <w:rPr>
          <w:rFonts w:ascii="Times New Roman" w:hAnsi="Times New Roman" w:cs="Times New Roman"/>
        </w:rPr>
        <w:lastRenderedPageBreak/>
        <w:t>главный б</w:t>
      </w:r>
      <w:r w:rsidR="00BE48D9">
        <w:rPr>
          <w:rFonts w:ascii="Times New Roman" w:hAnsi="Times New Roman" w:cs="Times New Roman"/>
        </w:rPr>
        <w:t>ухгалтер</w:t>
      </w:r>
      <w:r w:rsidRPr="000C4A15">
        <w:rPr>
          <w:rFonts w:ascii="Times New Roman" w:hAnsi="Times New Roman" w:cs="Times New Roman"/>
        </w:rPr>
        <w:t>;</w:t>
      </w:r>
    </w:p>
    <w:p w:rsidR="00D53BB1" w:rsidRPr="000C4A15" w:rsidRDefault="00D53BB1" w:rsidP="000C4A15">
      <w:pPr>
        <w:pStyle w:val="a6"/>
        <w:numPr>
          <w:ilvl w:val="0"/>
          <w:numId w:val="33"/>
        </w:numPr>
        <w:jc w:val="both"/>
        <w:rPr>
          <w:rFonts w:ascii="Times New Roman" w:hAnsi="Times New Roman" w:cs="Times New Roman"/>
        </w:rPr>
      </w:pPr>
      <w:r w:rsidRPr="000C4A15">
        <w:rPr>
          <w:rFonts w:ascii="Times New Roman" w:hAnsi="Times New Roman" w:cs="Times New Roman"/>
        </w:rPr>
        <w:t>иные должностные лица учреждения в соответствии со своими обязанностями.</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xml:space="preserve">2. Положение о внутреннем финансовом контроле и график проведения внутренних проверок финансово-хозяйственной деятельности приведен в </w:t>
      </w:r>
      <w:r w:rsidRPr="00BE48D9">
        <w:rPr>
          <w:rFonts w:ascii="Times New Roman" w:hAnsi="Times New Roman" w:cs="Times New Roman"/>
          <w:highlight w:val="yellow"/>
        </w:rPr>
        <w:t>приложении 1</w:t>
      </w:r>
      <w:r w:rsidR="005F2699">
        <w:rPr>
          <w:rFonts w:ascii="Times New Roman" w:hAnsi="Times New Roman" w:cs="Times New Roman"/>
          <w:highlight w:val="yellow"/>
        </w:rPr>
        <w:t>0</w:t>
      </w:r>
      <w:r w:rsidRPr="00BE48D9">
        <w:rPr>
          <w:rFonts w:ascii="Times New Roman" w:hAnsi="Times New Roman" w:cs="Times New Roman"/>
          <w:highlight w:val="yellow"/>
        </w:rPr>
        <w:t>.</w:t>
      </w:r>
      <w:r w:rsidRPr="000C4A15">
        <w:rPr>
          <w:rFonts w:ascii="Times New Roman" w:hAnsi="Times New Roman" w:cs="Times New Roman"/>
        </w:rPr>
        <w:br/>
        <w:t>Основание: пункт 6 Инструкции к Единому плану счетов № 157н.</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b/>
          <w:lang w:val="en-US"/>
        </w:rPr>
        <w:t>VIII</w:t>
      </w:r>
      <w:r w:rsidRPr="000C4A15">
        <w:rPr>
          <w:rFonts w:ascii="Times New Roman" w:hAnsi="Times New Roman" w:cs="Times New Roman"/>
          <w:b/>
          <w:bCs/>
        </w:rPr>
        <w:t>. Бухгалтерская (финансовая) отчетность</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 </w:t>
      </w:r>
    </w:p>
    <w:p w:rsidR="00D53BB1" w:rsidRPr="000C4A15"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1. Для обособленных структурных подразделений, наделенных частичными полномочиями по ведению бухучета, устанавливаются следующие сроки представления бухгалтерской отчетности:</w:t>
      </w:r>
      <w:r w:rsidRPr="000C4A15">
        <w:rPr>
          <w:rFonts w:ascii="Times New Roman" w:hAnsi="Times New Roman" w:cs="Times New Roman"/>
        </w:rPr>
        <w:br/>
        <w:t>– квартальные – до 10-го числа месяца, следующего за отчетным периодом;</w:t>
      </w:r>
      <w:r w:rsidRPr="000C4A15">
        <w:rPr>
          <w:rFonts w:ascii="Times New Roman" w:hAnsi="Times New Roman" w:cs="Times New Roman"/>
        </w:rPr>
        <w:br/>
        <w:t>– годовой – до 17 января года, следующего за отчетным годом.</w:t>
      </w:r>
    </w:p>
    <w:p w:rsidR="00D53BB1"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0C4A15">
        <w:rPr>
          <w:rFonts w:ascii="Times New Roman" w:hAnsi="Times New Roman" w:cs="Times New Roman"/>
        </w:rPr>
        <w:t>Обособленными структурными подразделениями отчетность представляется главному бухгалтеру учреждения.</w:t>
      </w:r>
    </w:p>
    <w:p w:rsidR="009C4F2A" w:rsidRDefault="009C4F2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9C4F2A" w:rsidRDefault="009C4F2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9C4F2A">
        <w:rPr>
          <w:rFonts w:ascii="Times New Roman" w:hAnsi="Times New Roman" w:cs="Times New Roman"/>
          <w:b/>
          <w:lang w:val="en-US"/>
        </w:rPr>
        <w:t>IX</w:t>
      </w:r>
      <w:r w:rsidRPr="009C4F2A">
        <w:rPr>
          <w:rFonts w:ascii="Times New Roman" w:hAnsi="Times New Roman" w:cs="Times New Roman"/>
          <w:b/>
        </w:rPr>
        <w:t xml:space="preserve">. Налогообложение </w:t>
      </w:r>
      <w:r>
        <w:rPr>
          <w:rFonts w:ascii="Times New Roman" w:hAnsi="Times New Roman" w:cs="Times New Roman"/>
          <w:b/>
        </w:rPr>
        <w:t xml:space="preserve">  </w:t>
      </w:r>
      <w:r w:rsidRPr="009C4F2A">
        <w:rPr>
          <w:rFonts w:ascii="Times New Roman" w:hAnsi="Times New Roman" w:cs="Times New Roman"/>
        </w:rPr>
        <w:t>(Приложение №12)</w:t>
      </w:r>
    </w:p>
    <w:p w:rsidR="009C4F2A" w:rsidRPr="009C4F2A" w:rsidRDefault="009C4F2A"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p>
    <w:p w:rsidR="00D53BB1" w:rsidRPr="009C4F2A" w:rsidRDefault="00D53BB1" w:rsidP="000C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9C4F2A">
        <w:rPr>
          <w:rFonts w:ascii="Times New Roman" w:hAnsi="Times New Roman" w:cs="Times New Roman"/>
        </w:rPr>
        <w:t>  </w:t>
      </w:r>
    </w:p>
    <w:tbl>
      <w:tblPr>
        <w:tblW w:w="8424" w:type="dxa"/>
        <w:tblCellMar>
          <w:top w:w="15" w:type="dxa"/>
          <w:left w:w="15" w:type="dxa"/>
          <w:bottom w:w="15" w:type="dxa"/>
          <w:right w:w="15" w:type="dxa"/>
        </w:tblCellMar>
        <w:tblLook w:val="04A0" w:firstRow="1" w:lastRow="0" w:firstColumn="1" w:lastColumn="0" w:noHBand="0" w:noVBand="1"/>
      </w:tblPr>
      <w:tblGrid>
        <w:gridCol w:w="3604"/>
        <w:gridCol w:w="1843"/>
        <w:gridCol w:w="2977"/>
      </w:tblGrid>
      <w:tr w:rsidR="00D53BB1" w:rsidRPr="000C4A15" w:rsidTr="00270375">
        <w:tc>
          <w:tcPr>
            <w:tcW w:w="3604" w:type="dxa"/>
            <w:tcMar>
              <w:top w:w="60" w:type="dxa"/>
              <w:left w:w="60" w:type="dxa"/>
              <w:bottom w:w="60" w:type="dxa"/>
              <w:right w:w="60" w:type="dxa"/>
            </w:tcMar>
            <w:vAlign w:val="bottom"/>
            <w:hideMark/>
          </w:tcPr>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Главный бухгалтер</w:t>
            </w:r>
          </w:p>
        </w:tc>
        <w:tc>
          <w:tcPr>
            <w:tcW w:w="1843" w:type="dxa"/>
            <w:tcBorders>
              <w:bottom w:val="single" w:sz="8" w:space="0" w:color="000000"/>
            </w:tcBorders>
            <w:tcMar>
              <w:top w:w="60" w:type="dxa"/>
              <w:left w:w="60" w:type="dxa"/>
              <w:bottom w:w="60" w:type="dxa"/>
              <w:right w:w="60" w:type="dxa"/>
            </w:tcMar>
            <w:hideMark/>
          </w:tcPr>
          <w:p w:rsidR="00D53BB1" w:rsidRPr="000C4A15" w:rsidRDefault="00D53BB1" w:rsidP="000C4A15">
            <w:pPr>
              <w:jc w:val="both"/>
              <w:rPr>
                <w:rFonts w:ascii="Times New Roman" w:hAnsi="Times New Roman" w:cs="Times New Roman"/>
              </w:rPr>
            </w:pPr>
            <w:r w:rsidRPr="000C4A15">
              <w:rPr>
                <w:rFonts w:ascii="Times New Roman" w:hAnsi="Times New Roman" w:cs="Times New Roman"/>
              </w:rPr>
              <w:t> </w:t>
            </w:r>
          </w:p>
        </w:tc>
        <w:tc>
          <w:tcPr>
            <w:tcW w:w="2977" w:type="dxa"/>
            <w:tcMar>
              <w:top w:w="60" w:type="dxa"/>
              <w:left w:w="60" w:type="dxa"/>
              <w:bottom w:w="60" w:type="dxa"/>
              <w:right w:w="60" w:type="dxa"/>
            </w:tcMar>
            <w:vAlign w:val="bottom"/>
            <w:hideMark/>
          </w:tcPr>
          <w:p w:rsidR="00D53BB1" w:rsidRPr="000C4A15" w:rsidRDefault="009E521B" w:rsidP="00BE48D9">
            <w:pPr>
              <w:jc w:val="both"/>
              <w:rPr>
                <w:rFonts w:ascii="Times New Roman" w:hAnsi="Times New Roman" w:cs="Times New Roman"/>
              </w:rPr>
            </w:pPr>
            <w:r>
              <w:rPr>
                <w:rStyle w:val="fill"/>
                <w:rFonts w:ascii="Times New Roman" w:hAnsi="Times New Roman" w:cs="Times New Roman"/>
                <w:b w:val="0"/>
                <w:i w:val="0"/>
                <w:color w:val="auto"/>
              </w:rPr>
              <w:t>О.В.Томилова</w:t>
            </w:r>
          </w:p>
        </w:tc>
      </w:tr>
    </w:tbl>
    <w:p w:rsidR="00E86C14" w:rsidRPr="000C4A15" w:rsidRDefault="00E86C14" w:rsidP="000C4A15">
      <w:pPr>
        <w:jc w:val="both"/>
        <w:rPr>
          <w:rFonts w:ascii="Times New Roman" w:hAnsi="Times New Roman" w:cs="Times New Roman"/>
        </w:rPr>
      </w:pPr>
    </w:p>
    <w:p w:rsidR="00185A6F" w:rsidRPr="000C4A15" w:rsidRDefault="003931A8" w:rsidP="000C4A15">
      <w:pPr>
        <w:jc w:val="both"/>
        <w:rPr>
          <w:rFonts w:ascii="Times New Roman" w:hAnsi="Times New Roman" w:cs="Times New Roman"/>
        </w:rPr>
      </w:pPr>
      <w:r w:rsidRPr="007D23E9">
        <w:rPr>
          <w:noProof/>
        </w:rPr>
        <w:lastRenderedPageBreak/>
        <w:drawing>
          <wp:inline distT="0" distB="0" distL="0" distR="0">
            <wp:extent cx="6080760" cy="837438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80760" cy="8374380"/>
                    </a:xfrm>
                    <a:prstGeom prst="rect">
                      <a:avLst/>
                    </a:prstGeom>
                    <a:noFill/>
                    <a:ln>
                      <a:noFill/>
                    </a:ln>
                  </pic:spPr>
                </pic:pic>
              </a:graphicData>
            </a:graphic>
          </wp:inline>
        </w:drawing>
      </w:r>
    </w:p>
    <w:sectPr w:rsidR="00185A6F" w:rsidRPr="000C4A15" w:rsidSect="000C4A15">
      <w:pgSz w:w="11906" w:h="16838"/>
      <w:pgMar w:top="1134" w:right="1247" w:bottom="1134"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0BDA" w:rsidRDefault="00980BDA" w:rsidP="00E97362">
      <w:r>
        <w:separator/>
      </w:r>
    </w:p>
  </w:endnote>
  <w:endnote w:type="continuationSeparator" w:id="0">
    <w:p w:rsidR="00980BDA" w:rsidRDefault="00980BDA" w:rsidP="00E97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0BDA" w:rsidRDefault="00980BDA" w:rsidP="00E97362">
      <w:r>
        <w:separator/>
      </w:r>
    </w:p>
  </w:footnote>
  <w:footnote w:type="continuationSeparator" w:id="0">
    <w:p w:rsidR="00980BDA" w:rsidRDefault="00980BDA" w:rsidP="00E9736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65C88"/>
    <w:multiLevelType w:val="hybridMultilevel"/>
    <w:tmpl w:val="171AB7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A244373"/>
    <w:multiLevelType w:val="hybridMultilevel"/>
    <w:tmpl w:val="C35E8F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CD6107D"/>
    <w:multiLevelType w:val="hybridMultilevel"/>
    <w:tmpl w:val="7DC2F8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242FCB"/>
    <w:multiLevelType w:val="hybridMultilevel"/>
    <w:tmpl w:val="5D24A8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E60E7C"/>
    <w:multiLevelType w:val="multilevel"/>
    <w:tmpl w:val="B74204D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10D5D69"/>
    <w:multiLevelType w:val="hybridMultilevel"/>
    <w:tmpl w:val="824E5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2C2529"/>
    <w:multiLevelType w:val="multilevel"/>
    <w:tmpl w:val="9C90A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272EE2"/>
    <w:multiLevelType w:val="hybridMultilevel"/>
    <w:tmpl w:val="9ED0F9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4B559CE"/>
    <w:multiLevelType w:val="hybridMultilevel"/>
    <w:tmpl w:val="EAF8E6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4E46741"/>
    <w:multiLevelType w:val="hybridMultilevel"/>
    <w:tmpl w:val="DB82BF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5FA29B4"/>
    <w:multiLevelType w:val="hybridMultilevel"/>
    <w:tmpl w:val="23B09B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91E186E"/>
    <w:multiLevelType w:val="hybridMultilevel"/>
    <w:tmpl w:val="DFD448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A2F1270"/>
    <w:multiLevelType w:val="hybridMultilevel"/>
    <w:tmpl w:val="ECEE0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DC47682"/>
    <w:multiLevelType w:val="hybridMultilevel"/>
    <w:tmpl w:val="4B1A97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F7C75F8"/>
    <w:multiLevelType w:val="hybridMultilevel"/>
    <w:tmpl w:val="F238E8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4195B9A"/>
    <w:multiLevelType w:val="hybridMultilevel"/>
    <w:tmpl w:val="EB84D5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5291509"/>
    <w:multiLevelType w:val="hybridMultilevel"/>
    <w:tmpl w:val="7018CC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5997091"/>
    <w:multiLevelType w:val="hybridMultilevel"/>
    <w:tmpl w:val="996A247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376E31CD"/>
    <w:multiLevelType w:val="hybridMultilevel"/>
    <w:tmpl w:val="66DC74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8263904"/>
    <w:multiLevelType w:val="hybridMultilevel"/>
    <w:tmpl w:val="FA9841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8275CD3"/>
    <w:multiLevelType w:val="hybridMultilevel"/>
    <w:tmpl w:val="BD3426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A785FB6"/>
    <w:multiLevelType w:val="hybridMultilevel"/>
    <w:tmpl w:val="283616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3AB30DC"/>
    <w:multiLevelType w:val="hybridMultilevel"/>
    <w:tmpl w:val="6638ED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87C0E05"/>
    <w:multiLevelType w:val="hybridMultilevel"/>
    <w:tmpl w:val="FB22E90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15:restartNumberingAfterBreak="0">
    <w:nsid w:val="4E415539"/>
    <w:multiLevelType w:val="hybridMultilevel"/>
    <w:tmpl w:val="4DA4E8B0"/>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5" w15:restartNumberingAfterBreak="0">
    <w:nsid w:val="51D218ED"/>
    <w:multiLevelType w:val="hybridMultilevel"/>
    <w:tmpl w:val="0682EF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4173DF5"/>
    <w:multiLevelType w:val="hybridMultilevel"/>
    <w:tmpl w:val="4D9CDF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5D23299"/>
    <w:multiLevelType w:val="hybridMultilevel"/>
    <w:tmpl w:val="8A963A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9096618"/>
    <w:multiLevelType w:val="hybridMultilevel"/>
    <w:tmpl w:val="00E013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DF54206"/>
    <w:multiLevelType w:val="hybridMultilevel"/>
    <w:tmpl w:val="4DC284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1083A8C"/>
    <w:multiLevelType w:val="hybridMultilevel"/>
    <w:tmpl w:val="AA760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9E364FF"/>
    <w:multiLevelType w:val="hybridMultilevel"/>
    <w:tmpl w:val="AB126E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D150F1D"/>
    <w:multiLevelType w:val="hybridMultilevel"/>
    <w:tmpl w:val="F95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DAA523F"/>
    <w:multiLevelType w:val="multilevel"/>
    <w:tmpl w:val="E22E99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0856B53"/>
    <w:multiLevelType w:val="hybridMultilevel"/>
    <w:tmpl w:val="25161C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3654D42"/>
    <w:multiLevelType w:val="hybridMultilevel"/>
    <w:tmpl w:val="4A70F9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86459BF"/>
    <w:multiLevelType w:val="hybridMultilevel"/>
    <w:tmpl w:val="8AD829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9F90D51"/>
    <w:multiLevelType w:val="hybridMultilevel"/>
    <w:tmpl w:val="F7AE6FA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15:restartNumberingAfterBreak="0">
    <w:nsid w:val="7B7C1315"/>
    <w:multiLevelType w:val="hybridMultilevel"/>
    <w:tmpl w:val="8A766F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E6B2AD2"/>
    <w:multiLevelType w:val="hybridMultilevel"/>
    <w:tmpl w:val="D0B408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38"/>
  </w:num>
  <w:num w:numId="3">
    <w:abstractNumId w:val="37"/>
  </w:num>
  <w:num w:numId="4">
    <w:abstractNumId w:val="17"/>
  </w:num>
  <w:num w:numId="5">
    <w:abstractNumId w:val="23"/>
  </w:num>
  <w:num w:numId="6">
    <w:abstractNumId w:val="29"/>
  </w:num>
  <w:num w:numId="7">
    <w:abstractNumId w:val="7"/>
  </w:num>
  <w:num w:numId="8">
    <w:abstractNumId w:val="24"/>
  </w:num>
  <w:num w:numId="9">
    <w:abstractNumId w:val="18"/>
  </w:num>
  <w:num w:numId="10">
    <w:abstractNumId w:val="31"/>
  </w:num>
  <w:num w:numId="11">
    <w:abstractNumId w:val="26"/>
  </w:num>
  <w:num w:numId="12">
    <w:abstractNumId w:val="34"/>
  </w:num>
  <w:num w:numId="13">
    <w:abstractNumId w:val="22"/>
  </w:num>
  <w:num w:numId="14">
    <w:abstractNumId w:val="1"/>
  </w:num>
  <w:num w:numId="15">
    <w:abstractNumId w:val="16"/>
  </w:num>
  <w:num w:numId="16">
    <w:abstractNumId w:val="15"/>
  </w:num>
  <w:num w:numId="17">
    <w:abstractNumId w:val="32"/>
  </w:num>
  <w:num w:numId="18">
    <w:abstractNumId w:val="14"/>
  </w:num>
  <w:num w:numId="19">
    <w:abstractNumId w:val="11"/>
  </w:num>
  <w:num w:numId="20">
    <w:abstractNumId w:val="39"/>
  </w:num>
  <w:num w:numId="21">
    <w:abstractNumId w:val="21"/>
  </w:num>
  <w:num w:numId="22">
    <w:abstractNumId w:val="36"/>
  </w:num>
  <w:num w:numId="23">
    <w:abstractNumId w:val="19"/>
  </w:num>
  <w:num w:numId="24">
    <w:abstractNumId w:val="6"/>
  </w:num>
  <w:num w:numId="25">
    <w:abstractNumId w:val="0"/>
  </w:num>
  <w:num w:numId="26">
    <w:abstractNumId w:val="13"/>
  </w:num>
  <w:num w:numId="27">
    <w:abstractNumId w:val="28"/>
  </w:num>
  <w:num w:numId="28">
    <w:abstractNumId w:val="27"/>
  </w:num>
  <w:num w:numId="29">
    <w:abstractNumId w:val="30"/>
  </w:num>
  <w:num w:numId="30">
    <w:abstractNumId w:val="12"/>
  </w:num>
  <w:num w:numId="31">
    <w:abstractNumId w:val="8"/>
  </w:num>
  <w:num w:numId="32">
    <w:abstractNumId w:val="25"/>
  </w:num>
  <w:num w:numId="33">
    <w:abstractNumId w:val="10"/>
  </w:num>
  <w:num w:numId="34">
    <w:abstractNumId w:val="20"/>
  </w:num>
  <w:num w:numId="35">
    <w:abstractNumId w:val="5"/>
  </w:num>
  <w:num w:numId="36">
    <w:abstractNumId w:val="9"/>
  </w:num>
  <w:num w:numId="37">
    <w:abstractNumId w:val="35"/>
  </w:num>
  <w:num w:numId="38">
    <w:abstractNumId w:val="3"/>
  </w:num>
  <w:num w:numId="39">
    <w:abstractNumId w:val="33"/>
  </w:num>
  <w:num w:numId="40">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noPunctuationKerning/>
  <w:characterSpacingControl w:val="doNotCompress"/>
  <w:ignoreMixedContent/>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100A"/>
    <w:rsid w:val="00003CD4"/>
    <w:rsid w:val="0001198A"/>
    <w:rsid w:val="00011C9C"/>
    <w:rsid w:val="0001316A"/>
    <w:rsid w:val="00015FF8"/>
    <w:rsid w:val="00017DAF"/>
    <w:rsid w:val="00022AA1"/>
    <w:rsid w:val="0004286A"/>
    <w:rsid w:val="00043642"/>
    <w:rsid w:val="000533C6"/>
    <w:rsid w:val="00053CB4"/>
    <w:rsid w:val="000619FF"/>
    <w:rsid w:val="000639A1"/>
    <w:rsid w:val="0007448F"/>
    <w:rsid w:val="000753F6"/>
    <w:rsid w:val="000808C3"/>
    <w:rsid w:val="00086E92"/>
    <w:rsid w:val="0009283C"/>
    <w:rsid w:val="0009762C"/>
    <w:rsid w:val="000A0534"/>
    <w:rsid w:val="000A1C29"/>
    <w:rsid w:val="000A4E01"/>
    <w:rsid w:val="000A502E"/>
    <w:rsid w:val="000A6C1D"/>
    <w:rsid w:val="000B6498"/>
    <w:rsid w:val="000B669A"/>
    <w:rsid w:val="000B6935"/>
    <w:rsid w:val="000C1430"/>
    <w:rsid w:val="000C2DF2"/>
    <w:rsid w:val="000C4A15"/>
    <w:rsid w:val="000D7BAA"/>
    <w:rsid w:val="00101CDE"/>
    <w:rsid w:val="00104110"/>
    <w:rsid w:val="00106228"/>
    <w:rsid w:val="00106CB6"/>
    <w:rsid w:val="0011398F"/>
    <w:rsid w:val="001231B9"/>
    <w:rsid w:val="00131588"/>
    <w:rsid w:val="001340D7"/>
    <w:rsid w:val="00136184"/>
    <w:rsid w:val="00144845"/>
    <w:rsid w:val="001449EB"/>
    <w:rsid w:val="00145100"/>
    <w:rsid w:val="00147F2C"/>
    <w:rsid w:val="00164F6A"/>
    <w:rsid w:val="00180740"/>
    <w:rsid w:val="00185A6F"/>
    <w:rsid w:val="001860CE"/>
    <w:rsid w:val="00190FE0"/>
    <w:rsid w:val="00194C1B"/>
    <w:rsid w:val="00197F52"/>
    <w:rsid w:val="001A1B03"/>
    <w:rsid w:val="001A6AE7"/>
    <w:rsid w:val="001B2372"/>
    <w:rsid w:val="001B253A"/>
    <w:rsid w:val="001B2F00"/>
    <w:rsid w:val="001C10C7"/>
    <w:rsid w:val="001D3396"/>
    <w:rsid w:val="001D4C7D"/>
    <w:rsid w:val="001D723D"/>
    <w:rsid w:val="001E497B"/>
    <w:rsid w:val="001F4F55"/>
    <w:rsid w:val="002025C0"/>
    <w:rsid w:val="002036BE"/>
    <w:rsid w:val="002105B9"/>
    <w:rsid w:val="0021360A"/>
    <w:rsid w:val="0021508D"/>
    <w:rsid w:val="00223809"/>
    <w:rsid w:val="00224D63"/>
    <w:rsid w:val="00232208"/>
    <w:rsid w:val="00237F0C"/>
    <w:rsid w:val="00245424"/>
    <w:rsid w:val="00261A77"/>
    <w:rsid w:val="002634E0"/>
    <w:rsid w:val="00263C86"/>
    <w:rsid w:val="00264807"/>
    <w:rsid w:val="00270375"/>
    <w:rsid w:val="00271721"/>
    <w:rsid w:val="0028441C"/>
    <w:rsid w:val="002863B4"/>
    <w:rsid w:val="002875AB"/>
    <w:rsid w:val="002A148E"/>
    <w:rsid w:val="002B0D2D"/>
    <w:rsid w:val="002B4239"/>
    <w:rsid w:val="002B4656"/>
    <w:rsid w:val="002B4DFB"/>
    <w:rsid w:val="002C172E"/>
    <w:rsid w:val="002C22E4"/>
    <w:rsid w:val="002C4693"/>
    <w:rsid w:val="002C495D"/>
    <w:rsid w:val="002C65BE"/>
    <w:rsid w:val="002E4926"/>
    <w:rsid w:val="002E498D"/>
    <w:rsid w:val="002E5731"/>
    <w:rsid w:val="002F55B9"/>
    <w:rsid w:val="00307A8B"/>
    <w:rsid w:val="003148F2"/>
    <w:rsid w:val="0031564F"/>
    <w:rsid w:val="00330E68"/>
    <w:rsid w:val="00333C85"/>
    <w:rsid w:val="003350BC"/>
    <w:rsid w:val="0034464E"/>
    <w:rsid w:val="00345B5E"/>
    <w:rsid w:val="00345FE4"/>
    <w:rsid w:val="00355CCF"/>
    <w:rsid w:val="00362884"/>
    <w:rsid w:val="00362CA8"/>
    <w:rsid w:val="003669EA"/>
    <w:rsid w:val="0037383B"/>
    <w:rsid w:val="0039186F"/>
    <w:rsid w:val="003931A8"/>
    <w:rsid w:val="003937A0"/>
    <w:rsid w:val="00396FBF"/>
    <w:rsid w:val="00397E53"/>
    <w:rsid w:val="003B0E68"/>
    <w:rsid w:val="003C572E"/>
    <w:rsid w:val="003C603F"/>
    <w:rsid w:val="003F4122"/>
    <w:rsid w:val="003F748D"/>
    <w:rsid w:val="003F7B2D"/>
    <w:rsid w:val="004057A1"/>
    <w:rsid w:val="004101A7"/>
    <w:rsid w:val="00423C9F"/>
    <w:rsid w:val="004301B1"/>
    <w:rsid w:val="0043034E"/>
    <w:rsid w:val="004417FD"/>
    <w:rsid w:val="00441C8F"/>
    <w:rsid w:val="00447A3B"/>
    <w:rsid w:val="004608C4"/>
    <w:rsid w:val="00462F16"/>
    <w:rsid w:val="00466DF3"/>
    <w:rsid w:val="00477D60"/>
    <w:rsid w:val="00483670"/>
    <w:rsid w:val="00493B20"/>
    <w:rsid w:val="004B07EB"/>
    <w:rsid w:val="004B609C"/>
    <w:rsid w:val="004C0F0B"/>
    <w:rsid w:val="004C5D22"/>
    <w:rsid w:val="004C7157"/>
    <w:rsid w:val="004D1A92"/>
    <w:rsid w:val="004D2719"/>
    <w:rsid w:val="004D523F"/>
    <w:rsid w:val="004D6762"/>
    <w:rsid w:val="004E2F4B"/>
    <w:rsid w:val="0051339D"/>
    <w:rsid w:val="00525A20"/>
    <w:rsid w:val="005342DF"/>
    <w:rsid w:val="005405F0"/>
    <w:rsid w:val="005406AE"/>
    <w:rsid w:val="00543007"/>
    <w:rsid w:val="00546B82"/>
    <w:rsid w:val="005502A0"/>
    <w:rsid w:val="00553C82"/>
    <w:rsid w:val="005619FF"/>
    <w:rsid w:val="00570000"/>
    <w:rsid w:val="0058631C"/>
    <w:rsid w:val="005863E1"/>
    <w:rsid w:val="005867E5"/>
    <w:rsid w:val="00590FDE"/>
    <w:rsid w:val="005910C1"/>
    <w:rsid w:val="005914C4"/>
    <w:rsid w:val="005A6829"/>
    <w:rsid w:val="005C3586"/>
    <w:rsid w:val="005D66F9"/>
    <w:rsid w:val="005E19F7"/>
    <w:rsid w:val="005F0518"/>
    <w:rsid w:val="005F17BC"/>
    <w:rsid w:val="005F2699"/>
    <w:rsid w:val="006037F4"/>
    <w:rsid w:val="0060452D"/>
    <w:rsid w:val="00607037"/>
    <w:rsid w:val="00612059"/>
    <w:rsid w:val="00614410"/>
    <w:rsid w:val="00626E8C"/>
    <w:rsid w:val="00631C9F"/>
    <w:rsid w:val="006350F5"/>
    <w:rsid w:val="006400A2"/>
    <w:rsid w:val="0064248D"/>
    <w:rsid w:val="00644DFD"/>
    <w:rsid w:val="00652019"/>
    <w:rsid w:val="0065229A"/>
    <w:rsid w:val="00655ED3"/>
    <w:rsid w:val="006601BA"/>
    <w:rsid w:val="00684665"/>
    <w:rsid w:val="006A5DAC"/>
    <w:rsid w:val="006B2DDB"/>
    <w:rsid w:val="006B2DE1"/>
    <w:rsid w:val="006B5D73"/>
    <w:rsid w:val="006D6468"/>
    <w:rsid w:val="00703181"/>
    <w:rsid w:val="00714289"/>
    <w:rsid w:val="007173D0"/>
    <w:rsid w:val="007269EC"/>
    <w:rsid w:val="0073069D"/>
    <w:rsid w:val="0073212F"/>
    <w:rsid w:val="0073325D"/>
    <w:rsid w:val="0073442B"/>
    <w:rsid w:val="007476FC"/>
    <w:rsid w:val="00750F9B"/>
    <w:rsid w:val="00757991"/>
    <w:rsid w:val="00757F1C"/>
    <w:rsid w:val="007647D7"/>
    <w:rsid w:val="00777494"/>
    <w:rsid w:val="007845BB"/>
    <w:rsid w:val="0078520F"/>
    <w:rsid w:val="0078775F"/>
    <w:rsid w:val="00791FB3"/>
    <w:rsid w:val="007B44E3"/>
    <w:rsid w:val="007B597A"/>
    <w:rsid w:val="007B754D"/>
    <w:rsid w:val="007C0852"/>
    <w:rsid w:val="007C168D"/>
    <w:rsid w:val="007C7102"/>
    <w:rsid w:val="007C731D"/>
    <w:rsid w:val="007D6111"/>
    <w:rsid w:val="007D7716"/>
    <w:rsid w:val="007E396F"/>
    <w:rsid w:val="007E47D8"/>
    <w:rsid w:val="007E487C"/>
    <w:rsid w:val="007E620D"/>
    <w:rsid w:val="007F09C5"/>
    <w:rsid w:val="007F48F7"/>
    <w:rsid w:val="008029D4"/>
    <w:rsid w:val="008116CE"/>
    <w:rsid w:val="00813352"/>
    <w:rsid w:val="00813E91"/>
    <w:rsid w:val="00827E8F"/>
    <w:rsid w:val="00830DCF"/>
    <w:rsid w:val="0083297D"/>
    <w:rsid w:val="00841367"/>
    <w:rsid w:val="00845BB3"/>
    <w:rsid w:val="008518D2"/>
    <w:rsid w:val="008600D8"/>
    <w:rsid w:val="0086058B"/>
    <w:rsid w:val="0086503F"/>
    <w:rsid w:val="00880134"/>
    <w:rsid w:val="00883BED"/>
    <w:rsid w:val="00886931"/>
    <w:rsid w:val="008A7B70"/>
    <w:rsid w:val="008B3107"/>
    <w:rsid w:val="008C0387"/>
    <w:rsid w:val="008D0B4A"/>
    <w:rsid w:val="008D5F21"/>
    <w:rsid w:val="008E2367"/>
    <w:rsid w:val="008E2BFC"/>
    <w:rsid w:val="008E54ED"/>
    <w:rsid w:val="008E5D97"/>
    <w:rsid w:val="008F4DCA"/>
    <w:rsid w:val="008F50BC"/>
    <w:rsid w:val="009057FF"/>
    <w:rsid w:val="009140FF"/>
    <w:rsid w:val="00914FBA"/>
    <w:rsid w:val="009165B9"/>
    <w:rsid w:val="00916D33"/>
    <w:rsid w:val="009244CD"/>
    <w:rsid w:val="009249EC"/>
    <w:rsid w:val="00927DD7"/>
    <w:rsid w:val="009435C8"/>
    <w:rsid w:val="00951C71"/>
    <w:rsid w:val="009535BA"/>
    <w:rsid w:val="009561D4"/>
    <w:rsid w:val="0095793E"/>
    <w:rsid w:val="00962D7C"/>
    <w:rsid w:val="00964DCC"/>
    <w:rsid w:val="00970705"/>
    <w:rsid w:val="009760E4"/>
    <w:rsid w:val="00976BCB"/>
    <w:rsid w:val="009776D8"/>
    <w:rsid w:val="00980BDA"/>
    <w:rsid w:val="0098228E"/>
    <w:rsid w:val="009826E7"/>
    <w:rsid w:val="00983C51"/>
    <w:rsid w:val="00995A48"/>
    <w:rsid w:val="009A206D"/>
    <w:rsid w:val="009B2C43"/>
    <w:rsid w:val="009C4F2A"/>
    <w:rsid w:val="009C6E13"/>
    <w:rsid w:val="009D1234"/>
    <w:rsid w:val="009D63DB"/>
    <w:rsid w:val="009E0889"/>
    <w:rsid w:val="009E2607"/>
    <w:rsid w:val="009E3DCD"/>
    <w:rsid w:val="009E521B"/>
    <w:rsid w:val="009E6C18"/>
    <w:rsid w:val="009F48EB"/>
    <w:rsid w:val="009F76EF"/>
    <w:rsid w:val="00A0522C"/>
    <w:rsid w:val="00A1156A"/>
    <w:rsid w:val="00A267B2"/>
    <w:rsid w:val="00A374EE"/>
    <w:rsid w:val="00A4306D"/>
    <w:rsid w:val="00A46FBA"/>
    <w:rsid w:val="00A50B12"/>
    <w:rsid w:val="00A53E21"/>
    <w:rsid w:val="00A73CA4"/>
    <w:rsid w:val="00A74DE4"/>
    <w:rsid w:val="00A8404A"/>
    <w:rsid w:val="00A92A69"/>
    <w:rsid w:val="00A9698D"/>
    <w:rsid w:val="00A97647"/>
    <w:rsid w:val="00AA09D7"/>
    <w:rsid w:val="00AB5F0B"/>
    <w:rsid w:val="00AB7E0D"/>
    <w:rsid w:val="00AC0CBF"/>
    <w:rsid w:val="00AC22CD"/>
    <w:rsid w:val="00AD0B2D"/>
    <w:rsid w:val="00AD3B16"/>
    <w:rsid w:val="00AE31D7"/>
    <w:rsid w:val="00AE4848"/>
    <w:rsid w:val="00AE794D"/>
    <w:rsid w:val="00B05F6E"/>
    <w:rsid w:val="00B116AA"/>
    <w:rsid w:val="00B11797"/>
    <w:rsid w:val="00B12EDC"/>
    <w:rsid w:val="00B20CF6"/>
    <w:rsid w:val="00B23D94"/>
    <w:rsid w:val="00B3046A"/>
    <w:rsid w:val="00B31721"/>
    <w:rsid w:val="00B34C07"/>
    <w:rsid w:val="00B365C1"/>
    <w:rsid w:val="00B36B57"/>
    <w:rsid w:val="00B50294"/>
    <w:rsid w:val="00B50C68"/>
    <w:rsid w:val="00B51983"/>
    <w:rsid w:val="00B5744E"/>
    <w:rsid w:val="00B64EDD"/>
    <w:rsid w:val="00B70B70"/>
    <w:rsid w:val="00B73610"/>
    <w:rsid w:val="00B84089"/>
    <w:rsid w:val="00B84EBA"/>
    <w:rsid w:val="00B94735"/>
    <w:rsid w:val="00B97263"/>
    <w:rsid w:val="00BB795A"/>
    <w:rsid w:val="00BC0BC0"/>
    <w:rsid w:val="00BC20C2"/>
    <w:rsid w:val="00BC374F"/>
    <w:rsid w:val="00BC772B"/>
    <w:rsid w:val="00BE48D9"/>
    <w:rsid w:val="00BE4C8B"/>
    <w:rsid w:val="00BF23CB"/>
    <w:rsid w:val="00C02C09"/>
    <w:rsid w:val="00C04283"/>
    <w:rsid w:val="00C1160E"/>
    <w:rsid w:val="00C27D28"/>
    <w:rsid w:val="00C504DC"/>
    <w:rsid w:val="00C54276"/>
    <w:rsid w:val="00C54892"/>
    <w:rsid w:val="00C57B45"/>
    <w:rsid w:val="00C6403F"/>
    <w:rsid w:val="00C7140D"/>
    <w:rsid w:val="00C74AC6"/>
    <w:rsid w:val="00C82501"/>
    <w:rsid w:val="00C93ABD"/>
    <w:rsid w:val="00C94EEE"/>
    <w:rsid w:val="00CB3A9E"/>
    <w:rsid w:val="00CB5DE6"/>
    <w:rsid w:val="00CD7667"/>
    <w:rsid w:val="00CE06A7"/>
    <w:rsid w:val="00CE497A"/>
    <w:rsid w:val="00CF0074"/>
    <w:rsid w:val="00CF1153"/>
    <w:rsid w:val="00CF5AEA"/>
    <w:rsid w:val="00CF6822"/>
    <w:rsid w:val="00D004C4"/>
    <w:rsid w:val="00D059C7"/>
    <w:rsid w:val="00D15A8E"/>
    <w:rsid w:val="00D16CD9"/>
    <w:rsid w:val="00D1767F"/>
    <w:rsid w:val="00D22D4F"/>
    <w:rsid w:val="00D317DE"/>
    <w:rsid w:val="00D32237"/>
    <w:rsid w:val="00D47410"/>
    <w:rsid w:val="00D53BB1"/>
    <w:rsid w:val="00D610E2"/>
    <w:rsid w:val="00D6204A"/>
    <w:rsid w:val="00D72750"/>
    <w:rsid w:val="00D76024"/>
    <w:rsid w:val="00D90082"/>
    <w:rsid w:val="00D95648"/>
    <w:rsid w:val="00D96BA5"/>
    <w:rsid w:val="00D97002"/>
    <w:rsid w:val="00D97FA6"/>
    <w:rsid w:val="00DA3C87"/>
    <w:rsid w:val="00DB5C86"/>
    <w:rsid w:val="00DC68E7"/>
    <w:rsid w:val="00DD0749"/>
    <w:rsid w:val="00DF26C1"/>
    <w:rsid w:val="00E016AD"/>
    <w:rsid w:val="00E04295"/>
    <w:rsid w:val="00E06F81"/>
    <w:rsid w:val="00E23E62"/>
    <w:rsid w:val="00E3559E"/>
    <w:rsid w:val="00E36734"/>
    <w:rsid w:val="00E441F8"/>
    <w:rsid w:val="00E4624E"/>
    <w:rsid w:val="00E47A36"/>
    <w:rsid w:val="00E50F01"/>
    <w:rsid w:val="00E5412B"/>
    <w:rsid w:val="00E55085"/>
    <w:rsid w:val="00E65D1D"/>
    <w:rsid w:val="00E667CE"/>
    <w:rsid w:val="00E74E2D"/>
    <w:rsid w:val="00E75E58"/>
    <w:rsid w:val="00E766FE"/>
    <w:rsid w:val="00E8038A"/>
    <w:rsid w:val="00E86C14"/>
    <w:rsid w:val="00E9075C"/>
    <w:rsid w:val="00E9687F"/>
    <w:rsid w:val="00E97362"/>
    <w:rsid w:val="00EA1F19"/>
    <w:rsid w:val="00EA2E31"/>
    <w:rsid w:val="00EA5251"/>
    <w:rsid w:val="00EB2F7D"/>
    <w:rsid w:val="00EB4F13"/>
    <w:rsid w:val="00EB5427"/>
    <w:rsid w:val="00EB7E1F"/>
    <w:rsid w:val="00EC1D0C"/>
    <w:rsid w:val="00EC44AB"/>
    <w:rsid w:val="00EC55B8"/>
    <w:rsid w:val="00EC6781"/>
    <w:rsid w:val="00EE2353"/>
    <w:rsid w:val="00EF305C"/>
    <w:rsid w:val="00F0100A"/>
    <w:rsid w:val="00F0321F"/>
    <w:rsid w:val="00F2251C"/>
    <w:rsid w:val="00F2494A"/>
    <w:rsid w:val="00F301D9"/>
    <w:rsid w:val="00F347DB"/>
    <w:rsid w:val="00F36680"/>
    <w:rsid w:val="00F42C13"/>
    <w:rsid w:val="00F5026A"/>
    <w:rsid w:val="00F5779D"/>
    <w:rsid w:val="00F578BB"/>
    <w:rsid w:val="00F6030B"/>
    <w:rsid w:val="00F74787"/>
    <w:rsid w:val="00F75E68"/>
    <w:rsid w:val="00F7761E"/>
    <w:rsid w:val="00F823D0"/>
    <w:rsid w:val="00F85507"/>
    <w:rsid w:val="00F862E0"/>
    <w:rsid w:val="00F96E60"/>
    <w:rsid w:val="00FA07FA"/>
    <w:rsid w:val="00FA3CE1"/>
    <w:rsid w:val="00FB6580"/>
    <w:rsid w:val="00FC1DE5"/>
    <w:rsid w:val="00FC4574"/>
    <w:rsid w:val="00FC58AF"/>
    <w:rsid w:val="00FD3A84"/>
    <w:rsid w:val="00FE2580"/>
    <w:rsid w:val="00FE4ADF"/>
    <w:rsid w:val="00FE76DA"/>
    <w:rsid w:val="00FF405D"/>
    <w:rsid w:val="00FF4B9B"/>
    <w:rsid w:val="00FF6A7A"/>
  </w:rsids>
  <m:mathPr>
    <m:mathFont m:val="Cambria Math"/>
    <m:brkBin m:val="before"/>
    <m:brkBinSub m:val="--"/>
    <m:smallFrac m:val="0"/>
    <m:dispDef/>
    <m:lMargin m:val="0"/>
    <m:rMargin m:val="0"/>
    <m:defJc m:val="centerGroup"/>
    <m:wrapIndent m:val="1440"/>
    <m:intLim m:val="subSup"/>
    <m:naryLim m:val="undOvr"/>
  </m:mathPr>
  <w:attachedSchema w:val="common"/>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308633"/>
  <w15:docId w15:val="{ECF28AE9-0EB8-4C9C-8E1C-99DD7326E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86C14"/>
    <w:rPr>
      <w:rFonts w:ascii="Arial" w:hAnsi="Arial" w:cs="Arial"/>
      <w:sz w:val="24"/>
      <w:szCs w:val="24"/>
    </w:rPr>
  </w:style>
  <w:style w:type="paragraph" w:styleId="1">
    <w:name w:val="heading 1"/>
    <w:basedOn w:val="a"/>
    <w:link w:val="10"/>
    <w:uiPriority w:val="9"/>
    <w:qFormat/>
    <w:rsid w:val="00E86C14"/>
    <w:pPr>
      <w:spacing w:before="100" w:beforeAutospacing="1" w:after="100" w:afterAutospacing="1"/>
      <w:outlineLvl w:val="0"/>
    </w:pPr>
    <w:rPr>
      <w:rFonts w:ascii="Cambria" w:hAnsi="Cambria" w:cs="Times New Roman"/>
      <w:b/>
      <w:bCs/>
      <w:color w:val="365F91"/>
      <w:sz w:val="28"/>
      <w:szCs w:val="28"/>
    </w:rPr>
  </w:style>
  <w:style w:type="paragraph" w:styleId="2">
    <w:name w:val="heading 2"/>
    <w:basedOn w:val="a"/>
    <w:link w:val="20"/>
    <w:uiPriority w:val="9"/>
    <w:qFormat/>
    <w:rsid w:val="00E86C14"/>
    <w:pPr>
      <w:spacing w:before="100" w:beforeAutospacing="1" w:after="100" w:afterAutospacing="1"/>
      <w:outlineLvl w:val="1"/>
    </w:pPr>
    <w:rPr>
      <w:rFonts w:ascii="Cambria" w:hAnsi="Cambria" w:cs="Times New Roman"/>
      <w:b/>
      <w:bCs/>
      <w:color w:val="4F81BD"/>
      <w:sz w:val="26"/>
      <w:szCs w:val="26"/>
    </w:rPr>
  </w:style>
  <w:style w:type="paragraph" w:styleId="3">
    <w:name w:val="heading 3"/>
    <w:basedOn w:val="a"/>
    <w:link w:val="30"/>
    <w:uiPriority w:val="9"/>
    <w:qFormat/>
    <w:rsid w:val="00E86C14"/>
    <w:pPr>
      <w:spacing w:before="100" w:beforeAutospacing="1" w:after="100" w:afterAutospacing="1"/>
      <w:outlineLvl w:val="2"/>
    </w:pPr>
    <w:rPr>
      <w:rFonts w:ascii="Cambria" w:hAnsi="Cambria" w:cs="Times New Roman"/>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E86C14"/>
    <w:rPr>
      <w:color w:val="0000FF"/>
      <w:u w:val="single"/>
    </w:rPr>
  </w:style>
  <w:style w:type="paragraph" w:styleId="a4">
    <w:name w:val="Balloon Text"/>
    <w:basedOn w:val="a"/>
    <w:link w:val="a5"/>
    <w:uiPriority w:val="99"/>
    <w:semiHidden/>
    <w:unhideWhenUsed/>
    <w:rsid w:val="00493B20"/>
    <w:rPr>
      <w:rFonts w:ascii="Tahoma" w:hAnsi="Tahoma" w:cs="Times New Roman"/>
      <w:sz w:val="16"/>
      <w:szCs w:val="16"/>
    </w:rPr>
  </w:style>
  <w:style w:type="character" w:customStyle="1" w:styleId="10">
    <w:name w:val="Заголовок 1 Знак"/>
    <w:link w:val="1"/>
    <w:uiPriority w:val="9"/>
    <w:rsid w:val="00E86C14"/>
    <w:rPr>
      <w:rFonts w:ascii="Cambria" w:eastAsia="Times New Roman" w:hAnsi="Cambria" w:cs="Times New Roman"/>
      <w:b/>
      <w:bCs/>
      <w:color w:val="365F91"/>
      <w:sz w:val="28"/>
      <w:szCs w:val="28"/>
    </w:rPr>
  </w:style>
  <w:style w:type="character" w:customStyle="1" w:styleId="20">
    <w:name w:val="Заголовок 2 Знак"/>
    <w:link w:val="2"/>
    <w:uiPriority w:val="9"/>
    <w:rsid w:val="00E86C14"/>
    <w:rPr>
      <w:rFonts w:ascii="Cambria" w:eastAsia="Times New Roman" w:hAnsi="Cambria" w:cs="Times New Roman"/>
      <w:b/>
      <w:bCs/>
      <w:color w:val="4F81BD"/>
      <w:sz w:val="26"/>
      <w:szCs w:val="26"/>
    </w:rPr>
  </w:style>
  <w:style w:type="character" w:customStyle="1" w:styleId="30">
    <w:name w:val="Заголовок 3 Знак"/>
    <w:link w:val="3"/>
    <w:uiPriority w:val="9"/>
    <w:rsid w:val="00E86C14"/>
    <w:rPr>
      <w:rFonts w:ascii="Cambria" w:eastAsia="Times New Roman" w:hAnsi="Cambria" w:cs="Times New Roman"/>
      <w:b/>
      <w:bCs/>
      <w:color w:val="4F81BD"/>
      <w:sz w:val="24"/>
      <w:szCs w:val="24"/>
    </w:rPr>
  </w:style>
  <w:style w:type="character" w:customStyle="1" w:styleId="a5">
    <w:name w:val="Текст выноски Знак"/>
    <w:link w:val="a4"/>
    <w:uiPriority w:val="99"/>
    <w:semiHidden/>
    <w:rsid w:val="00493B20"/>
    <w:rPr>
      <w:rFonts w:ascii="Tahoma" w:eastAsia="Times New Roman" w:hAnsi="Tahoma" w:cs="Tahoma"/>
      <w:sz w:val="16"/>
      <w:szCs w:val="16"/>
    </w:rPr>
  </w:style>
  <w:style w:type="paragraph" w:customStyle="1" w:styleId="header-listtarget">
    <w:name w:val="header-listtarget"/>
    <w:basedOn w:val="a"/>
    <w:rsid w:val="00E86C14"/>
    <w:pPr>
      <w:shd w:val="clear" w:color="auto" w:fill="E66E5A"/>
      <w:spacing w:before="100" w:beforeAutospacing="1" w:after="100" w:afterAutospacing="1"/>
    </w:pPr>
    <w:rPr>
      <w:sz w:val="20"/>
      <w:szCs w:val="20"/>
    </w:rPr>
  </w:style>
  <w:style w:type="character" w:customStyle="1" w:styleId="lspace">
    <w:name w:val="lspace"/>
    <w:rsid w:val="00E86C14"/>
    <w:rPr>
      <w:color w:val="FF9900"/>
    </w:rPr>
  </w:style>
  <w:style w:type="character" w:customStyle="1" w:styleId="small">
    <w:name w:val="small"/>
    <w:rsid w:val="00E86C14"/>
    <w:rPr>
      <w:sz w:val="15"/>
      <w:szCs w:val="15"/>
    </w:rPr>
  </w:style>
  <w:style w:type="character" w:customStyle="1" w:styleId="fill">
    <w:name w:val="fill"/>
    <w:rsid w:val="00E86C14"/>
    <w:rPr>
      <w:b/>
      <w:bCs/>
      <w:i/>
      <w:iCs/>
      <w:color w:val="FF0000"/>
    </w:rPr>
  </w:style>
  <w:style w:type="character" w:customStyle="1" w:styleId="enp">
    <w:name w:val="enp"/>
    <w:rsid w:val="00E86C14"/>
    <w:rPr>
      <w:color w:val="3C7828"/>
    </w:rPr>
  </w:style>
  <w:style w:type="character" w:customStyle="1" w:styleId="kdkss">
    <w:name w:val="kdkss"/>
    <w:rsid w:val="00E86C14"/>
    <w:rPr>
      <w:color w:val="BE780A"/>
    </w:rPr>
  </w:style>
  <w:style w:type="paragraph" w:styleId="a6">
    <w:name w:val="List Paragraph"/>
    <w:basedOn w:val="a"/>
    <w:uiPriority w:val="34"/>
    <w:qFormat/>
    <w:rsid w:val="00F0321F"/>
    <w:pPr>
      <w:ind w:left="720"/>
      <w:contextualSpacing/>
    </w:pPr>
  </w:style>
  <w:style w:type="table" w:styleId="a7">
    <w:name w:val="Table Grid"/>
    <w:basedOn w:val="a1"/>
    <w:uiPriority w:val="59"/>
    <w:rsid w:val="008413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Revision"/>
    <w:hidden/>
    <w:uiPriority w:val="99"/>
    <w:semiHidden/>
    <w:rsid w:val="00106228"/>
    <w:rPr>
      <w:rFonts w:ascii="Arial" w:hAnsi="Arial" w:cs="Arial"/>
      <w:sz w:val="24"/>
      <w:szCs w:val="24"/>
    </w:rPr>
  </w:style>
  <w:style w:type="paragraph" w:styleId="a9">
    <w:name w:val="annotation text"/>
    <w:basedOn w:val="a"/>
    <w:link w:val="aa"/>
    <w:uiPriority w:val="99"/>
    <w:unhideWhenUsed/>
    <w:rsid w:val="001A1B03"/>
    <w:rPr>
      <w:rFonts w:cs="Times New Roman"/>
      <w:sz w:val="20"/>
      <w:szCs w:val="20"/>
    </w:rPr>
  </w:style>
  <w:style w:type="character" w:customStyle="1" w:styleId="aa">
    <w:name w:val="Текст примечания Знак"/>
    <w:link w:val="a9"/>
    <w:uiPriority w:val="99"/>
    <w:rsid w:val="001A1B03"/>
    <w:rPr>
      <w:rFonts w:ascii="Arial" w:eastAsia="Times New Roman" w:hAnsi="Arial" w:cs="Arial"/>
    </w:rPr>
  </w:style>
  <w:style w:type="character" w:styleId="ab">
    <w:name w:val="annotation reference"/>
    <w:uiPriority w:val="99"/>
    <w:semiHidden/>
    <w:unhideWhenUsed/>
    <w:rsid w:val="001A1B03"/>
    <w:rPr>
      <w:sz w:val="16"/>
      <w:szCs w:val="16"/>
    </w:rPr>
  </w:style>
  <w:style w:type="paragraph" w:styleId="ac">
    <w:name w:val="Normal (Web)"/>
    <w:basedOn w:val="a"/>
    <w:uiPriority w:val="99"/>
    <w:unhideWhenUsed/>
    <w:rsid w:val="004417FD"/>
    <w:pPr>
      <w:spacing w:before="100" w:beforeAutospacing="1" w:after="100" w:afterAutospacing="1"/>
    </w:pPr>
    <w:rPr>
      <w:sz w:val="20"/>
      <w:szCs w:val="20"/>
    </w:rPr>
  </w:style>
  <w:style w:type="character" w:styleId="ad">
    <w:name w:val="FollowedHyperlink"/>
    <w:uiPriority w:val="99"/>
    <w:semiHidden/>
    <w:unhideWhenUsed/>
    <w:rsid w:val="00F2494A"/>
    <w:rPr>
      <w:color w:val="800080"/>
      <w:u w:val="single"/>
    </w:rPr>
  </w:style>
  <w:style w:type="paragraph" w:styleId="ae">
    <w:name w:val="annotation subject"/>
    <w:basedOn w:val="a9"/>
    <w:next w:val="a9"/>
    <w:link w:val="af"/>
    <w:uiPriority w:val="99"/>
    <w:semiHidden/>
    <w:unhideWhenUsed/>
    <w:rsid w:val="00F2494A"/>
    <w:rPr>
      <w:b/>
      <w:bCs/>
    </w:rPr>
  </w:style>
  <w:style w:type="character" w:customStyle="1" w:styleId="af">
    <w:name w:val="Тема примечания Знак"/>
    <w:link w:val="ae"/>
    <w:uiPriority w:val="99"/>
    <w:semiHidden/>
    <w:rsid w:val="00F2494A"/>
    <w:rPr>
      <w:rFonts w:ascii="Arial" w:eastAsia="Times New Roman"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568677">
      <w:bodyDiv w:val="1"/>
      <w:marLeft w:val="0"/>
      <w:marRight w:val="0"/>
      <w:marTop w:val="0"/>
      <w:marBottom w:val="0"/>
      <w:divBdr>
        <w:top w:val="none" w:sz="0" w:space="0" w:color="auto"/>
        <w:left w:val="none" w:sz="0" w:space="0" w:color="auto"/>
        <w:bottom w:val="none" w:sz="0" w:space="0" w:color="auto"/>
        <w:right w:val="none" w:sz="0" w:space="0" w:color="auto"/>
      </w:divBdr>
    </w:div>
    <w:div w:id="231163886">
      <w:bodyDiv w:val="1"/>
      <w:marLeft w:val="0"/>
      <w:marRight w:val="0"/>
      <w:marTop w:val="0"/>
      <w:marBottom w:val="0"/>
      <w:divBdr>
        <w:top w:val="none" w:sz="0" w:space="0" w:color="auto"/>
        <w:left w:val="none" w:sz="0" w:space="0" w:color="auto"/>
        <w:bottom w:val="none" w:sz="0" w:space="0" w:color="auto"/>
        <w:right w:val="none" w:sz="0" w:space="0" w:color="auto"/>
      </w:divBdr>
    </w:div>
    <w:div w:id="272443244">
      <w:bodyDiv w:val="1"/>
      <w:marLeft w:val="0"/>
      <w:marRight w:val="0"/>
      <w:marTop w:val="0"/>
      <w:marBottom w:val="0"/>
      <w:divBdr>
        <w:top w:val="none" w:sz="0" w:space="0" w:color="auto"/>
        <w:left w:val="none" w:sz="0" w:space="0" w:color="auto"/>
        <w:bottom w:val="none" w:sz="0" w:space="0" w:color="auto"/>
        <w:right w:val="none" w:sz="0" w:space="0" w:color="auto"/>
      </w:divBdr>
    </w:div>
    <w:div w:id="335351219">
      <w:bodyDiv w:val="1"/>
      <w:marLeft w:val="0"/>
      <w:marRight w:val="0"/>
      <w:marTop w:val="0"/>
      <w:marBottom w:val="0"/>
      <w:divBdr>
        <w:top w:val="none" w:sz="0" w:space="0" w:color="auto"/>
        <w:left w:val="none" w:sz="0" w:space="0" w:color="auto"/>
        <w:bottom w:val="none" w:sz="0" w:space="0" w:color="auto"/>
        <w:right w:val="none" w:sz="0" w:space="0" w:color="auto"/>
      </w:divBdr>
    </w:div>
    <w:div w:id="412051081">
      <w:bodyDiv w:val="1"/>
      <w:marLeft w:val="0"/>
      <w:marRight w:val="0"/>
      <w:marTop w:val="0"/>
      <w:marBottom w:val="0"/>
      <w:divBdr>
        <w:top w:val="none" w:sz="0" w:space="0" w:color="auto"/>
        <w:left w:val="none" w:sz="0" w:space="0" w:color="auto"/>
        <w:bottom w:val="none" w:sz="0" w:space="0" w:color="auto"/>
        <w:right w:val="none" w:sz="0" w:space="0" w:color="auto"/>
      </w:divBdr>
    </w:div>
    <w:div w:id="437990477">
      <w:bodyDiv w:val="1"/>
      <w:marLeft w:val="0"/>
      <w:marRight w:val="0"/>
      <w:marTop w:val="0"/>
      <w:marBottom w:val="0"/>
      <w:divBdr>
        <w:top w:val="none" w:sz="0" w:space="0" w:color="auto"/>
        <w:left w:val="none" w:sz="0" w:space="0" w:color="auto"/>
        <w:bottom w:val="none" w:sz="0" w:space="0" w:color="auto"/>
        <w:right w:val="none" w:sz="0" w:space="0" w:color="auto"/>
      </w:divBdr>
    </w:div>
    <w:div w:id="520552887">
      <w:bodyDiv w:val="1"/>
      <w:marLeft w:val="0"/>
      <w:marRight w:val="0"/>
      <w:marTop w:val="0"/>
      <w:marBottom w:val="0"/>
      <w:divBdr>
        <w:top w:val="none" w:sz="0" w:space="0" w:color="auto"/>
        <w:left w:val="none" w:sz="0" w:space="0" w:color="auto"/>
        <w:bottom w:val="none" w:sz="0" w:space="0" w:color="auto"/>
        <w:right w:val="none" w:sz="0" w:space="0" w:color="auto"/>
      </w:divBdr>
    </w:div>
    <w:div w:id="842932867">
      <w:bodyDiv w:val="1"/>
      <w:marLeft w:val="0"/>
      <w:marRight w:val="0"/>
      <w:marTop w:val="0"/>
      <w:marBottom w:val="0"/>
      <w:divBdr>
        <w:top w:val="none" w:sz="0" w:space="0" w:color="auto"/>
        <w:left w:val="none" w:sz="0" w:space="0" w:color="auto"/>
        <w:bottom w:val="none" w:sz="0" w:space="0" w:color="auto"/>
        <w:right w:val="none" w:sz="0" w:space="0" w:color="auto"/>
      </w:divBdr>
    </w:div>
    <w:div w:id="1458451881">
      <w:bodyDiv w:val="1"/>
      <w:marLeft w:val="0"/>
      <w:marRight w:val="0"/>
      <w:marTop w:val="0"/>
      <w:marBottom w:val="0"/>
      <w:divBdr>
        <w:top w:val="none" w:sz="0" w:space="0" w:color="auto"/>
        <w:left w:val="none" w:sz="0" w:space="0" w:color="auto"/>
        <w:bottom w:val="none" w:sz="0" w:space="0" w:color="auto"/>
        <w:right w:val="none" w:sz="0" w:space="0" w:color="auto"/>
      </w:divBdr>
    </w:div>
    <w:div w:id="1638414502">
      <w:bodyDiv w:val="1"/>
      <w:marLeft w:val="0"/>
      <w:marRight w:val="0"/>
      <w:marTop w:val="0"/>
      <w:marBottom w:val="0"/>
      <w:divBdr>
        <w:top w:val="none" w:sz="0" w:space="0" w:color="auto"/>
        <w:left w:val="none" w:sz="0" w:space="0" w:color="auto"/>
        <w:bottom w:val="none" w:sz="0" w:space="0" w:color="auto"/>
        <w:right w:val="none" w:sz="0" w:space="0" w:color="auto"/>
      </w:divBdr>
    </w:div>
    <w:div w:id="1790276322">
      <w:bodyDiv w:val="1"/>
      <w:marLeft w:val="0"/>
      <w:marRight w:val="0"/>
      <w:marTop w:val="0"/>
      <w:marBottom w:val="0"/>
      <w:divBdr>
        <w:top w:val="none" w:sz="0" w:space="0" w:color="auto"/>
        <w:left w:val="none" w:sz="0" w:space="0" w:color="auto"/>
        <w:bottom w:val="none" w:sz="0" w:space="0" w:color="auto"/>
        <w:right w:val="none" w:sz="0" w:space="0" w:color="auto"/>
      </w:divBdr>
    </w:div>
    <w:div w:id="1859201553">
      <w:bodyDiv w:val="1"/>
      <w:marLeft w:val="0"/>
      <w:marRight w:val="0"/>
      <w:marTop w:val="0"/>
      <w:marBottom w:val="0"/>
      <w:divBdr>
        <w:top w:val="none" w:sz="0" w:space="0" w:color="auto"/>
        <w:left w:val="none" w:sz="0" w:space="0" w:color="auto"/>
        <w:bottom w:val="none" w:sz="0" w:space="0" w:color="auto"/>
        <w:right w:val="none" w:sz="0" w:space="0" w:color="auto"/>
      </w:divBdr>
    </w:div>
    <w:div w:id="2121683384">
      <w:bodyDiv w:val="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cs.cntd.ru/document/902316088"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0C1A74-44BC-4813-B769-8C053FA25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7248</Words>
  <Characters>41316</Characters>
  <Application>Microsoft Office Word</Application>
  <DocSecurity>0</DocSecurity>
  <PresentationFormat>oipqm_</PresentationFormat>
  <Lines>344</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rjabinina</dc:creator>
  <cp:keywords/>
  <cp:lastModifiedBy>User</cp:lastModifiedBy>
  <cp:revision>4</cp:revision>
  <cp:lastPrinted>2023-11-11T05:43:00Z</cp:lastPrinted>
  <dcterms:created xsi:type="dcterms:W3CDTF">2024-02-04T10:11:00Z</dcterms:created>
  <dcterms:modified xsi:type="dcterms:W3CDTF">2024-03-29T08:19:00Z</dcterms:modified>
</cp:coreProperties>
</file>